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06C8" w14:textId="77777777" w:rsidR="0068662C" w:rsidRDefault="0068662C" w:rsidP="00DC5E80">
      <w:pPr>
        <w:jc w:val="center"/>
        <w:rPr>
          <w:b/>
          <w:bCs/>
          <w:iCs/>
          <w:sz w:val="40"/>
          <w:szCs w:val="40"/>
        </w:rPr>
      </w:pPr>
      <w:proofErr w:type="spellStart"/>
      <w:r>
        <w:rPr>
          <w:b/>
          <w:bCs/>
          <w:iCs/>
          <w:sz w:val="40"/>
          <w:szCs w:val="40"/>
        </w:rPr>
        <w:t>Badarak</w:t>
      </w:r>
      <w:proofErr w:type="spellEnd"/>
      <w:r>
        <w:rPr>
          <w:b/>
          <w:bCs/>
          <w:iCs/>
          <w:sz w:val="40"/>
          <w:szCs w:val="40"/>
        </w:rPr>
        <w:t>: Meaningful Moments</w:t>
      </w:r>
    </w:p>
    <w:p w14:paraId="5081078A" w14:textId="77777777" w:rsidR="0068662C" w:rsidRDefault="00264BE8" w:rsidP="0068662C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45</w:t>
      </w:r>
      <w:r w:rsidR="0068662C">
        <w:rPr>
          <w:bCs/>
          <w:i/>
          <w:iCs/>
          <w:sz w:val="28"/>
          <w:szCs w:val="28"/>
        </w:rPr>
        <w:t xml:space="preserve"> minutes to a richer worship experience (5</w:t>
      </w:r>
      <w:r w:rsidR="0068662C" w:rsidRPr="001A221E">
        <w:rPr>
          <w:bCs/>
          <w:i/>
          <w:iCs/>
          <w:sz w:val="28"/>
          <w:szCs w:val="28"/>
          <w:vertAlign w:val="superscript"/>
        </w:rPr>
        <w:t>th</w:t>
      </w:r>
      <w:r w:rsidR="0068662C">
        <w:rPr>
          <w:bCs/>
          <w:i/>
          <w:iCs/>
          <w:sz w:val="28"/>
          <w:szCs w:val="28"/>
        </w:rPr>
        <w:t xml:space="preserve"> grade and above)</w:t>
      </w:r>
    </w:p>
    <w:p w14:paraId="010B0DA8" w14:textId="77777777" w:rsidR="00DC5E80" w:rsidRDefault="00DC5E80" w:rsidP="0068662C">
      <w:pPr>
        <w:rPr>
          <w:b/>
          <w:bCs/>
          <w:i/>
          <w:iCs/>
        </w:rPr>
      </w:pPr>
    </w:p>
    <w:p w14:paraId="20179550" w14:textId="77777777" w:rsidR="00DC5E80" w:rsidRDefault="00CA2671" w:rsidP="00DC5E80">
      <w:pPr>
        <w:rPr>
          <w:b/>
          <w:sz w:val="36"/>
          <w:szCs w:val="36"/>
        </w:rPr>
      </w:pPr>
      <w:r>
        <w:rPr>
          <w:b/>
          <w:sz w:val="36"/>
          <w:szCs w:val="36"/>
        </w:rPr>
        <w:t>8</w:t>
      </w:r>
      <w:r w:rsidR="00D41B0E">
        <w:rPr>
          <w:b/>
          <w:sz w:val="36"/>
          <w:szCs w:val="36"/>
        </w:rPr>
        <w:t xml:space="preserve">. </w:t>
      </w:r>
      <w:r w:rsidR="00DC5E80">
        <w:rPr>
          <w:b/>
          <w:sz w:val="36"/>
          <w:szCs w:val="36"/>
        </w:rPr>
        <w:t xml:space="preserve">Holy </w:t>
      </w:r>
      <w:r w:rsidR="00DC5E80" w:rsidRPr="0068662C">
        <w:rPr>
          <w:b/>
          <w:sz w:val="36"/>
          <w:szCs w:val="36"/>
        </w:rPr>
        <w:t>Communion</w:t>
      </w:r>
    </w:p>
    <w:p w14:paraId="43C7E924" w14:textId="77777777" w:rsidR="00876B93" w:rsidRDefault="00DC5E80" w:rsidP="00876B93">
      <w:pPr>
        <w:rPr>
          <w:b/>
          <w:i/>
          <w:sz w:val="36"/>
          <w:szCs w:val="36"/>
        </w:rPr>
      </w:pPr>
      <w:r w:rsidRPr="00876B93">
        <w:rPr>
          <w:bCs/>
          <w:i/>
          <w:iCs/>
        </w:rPr>
        <w:t>This session should be announced a week in advance so that students can come prepared to receive Holy Communion.</w:t>
      </w:r>
      <w:r w:rsidR="00876B93">
        <w:rPr>
          <w:b/>
          <w:bCs/>
          <w:i/>
          <w:iCs/>
        </w:rPr>
        <w:t xml:space="preserve"> </w:t>
      </w:r>
      <w:r w:rsidR="00935D86">
        <w:rPr>
          <w:bCs/>
          <w:i/>
          <w:iCs/>
        </w:rPr>
        <w:t xml:space="preserve">Arrange ahead of time with someone who is </w:t>
      </w:r>
      <w:proofErr w:type="gramStart"/>
      <w:r w:rsidR="00935D86">
        <w:rPr>
          <w:bCs/>
          <w:i/>
          <w:iCs/>
        </w:rPr>
        <w:t>at</w:t>
      </w:r>
      <w:proofErr w:type="gramEnd"/>
      <w:r w:rsidR="00935D86">
        <w:rPr>
          <w:bCs/>
          <w:i/>
          <w:iCs/>
        </w:rPr>
        <w:t xml:space="preserve"> Liturgy to be informed when Der </w:t>
      </w:r>
      <w:proofErr w:type="spellStart"/>
      <w:r w:rsidR="00935D86">
        <w:rPr>
          <w:bCs/>
          <w:i/>
          <w:iCs/>
        </w:rPr>
        <w:t>Voghorm</w:t>
      </w:r>
      <w:r w:rsidR="007145ED">
        <w:rPr>
          <w:bCs/>
          <w:i/>
          <w:iCs/>
        </w:rPr>
        <w:t>y</w:t>
      </w:r>
      <w:r w:rsidR="00935D86">
        <w:rPr>
          <w:bCs/>
          <w:i/>
          <w:iCs/>
        </w:rPr>
        <w:t>a</w:t>
      </w:r>
      <w:proofErr w:type="spellEnd"/>
      <w:r w:rsidR="00935D86">
        <w:rPr>
          <w:bCs/>
          <w:i/>
          <w:iCs/>
        </w:rPr>
        <w:t xml:space="preserve"> begins so you can take your students to church in time for group confession and communion. </w:t>
      </w:r>
      <w:r w:rsidR="00876B93" w:rsidRPr="00B06AF9">
        <w:rPr>
          <w:bCs/>
          <w:i/>
          <w:iCs/>
        </w:rPr>
        <w:t xml:space="preserve">Or, depending on how much time you have for church, you may go in earlier for the Lord’s Prayer or at the time Amen Hayr </w:t>
      </w:r>
      <w:proofErr w:type="spellStart"/>
      <w:r w:rsidR="00876B93" w:rsidRPr="00B06AF9">
        <w:rPr>
          <w:bCs/>
          <w:i/>
          <w:iCs/>
        </w:rPr>
        <w:t>Soorp</w:t>
      </w:r>
      <w:proofErr w:type="spellEnd"/>
      <w:r w:rsidR="00876B93" w:rsidRPr="00B06AF9">
        <w:rPr>
          <w:bCs/>
          <w:i/>
          <w:iCs/>
        </w:rPr>
        <w:t xml:space="preserve"> is sung (and leave after the priest blesses the congregation and the curtain is closed).</w:t>
      </w:r>
      <w:r w:rsidR="00876B93" w:rsidRPr="00B06AF9">
        <w:rPr>
          <w:b/>
          <w:i/>
          <w:sz w:val="36"/>
          <w:szCs w:val="36"/>
        </w:rPr>
        <w:t xml:space="preserve"> </w:t>
      </w:r>
    </w:p>
    <w:p w14:paraId="6747EF91" w14:textId="77777777" w:rsidR="00876B93" w:rsidRDefault="00876B93" w:rsidP="00876B93">
      <w:pPr>
        <w:rPr>
          <w:b/>
          <w:i/>
          <w:sz w:val="36"/>
          <w:szCs w:val="36"/>
        </w:rPr>
      </w:pPr>
    </w:p>
    <w:p w14:paraId="4DBE7BF8" w14:textId="77777777" w:rsidR="00876B93" w:rsidRPr="00876B93" w:rsidRDefault="00876B93" w:rsidP="00876B93">
      <w:pPr>
        <w:rPr>
          <w:b/>
          <w:bCs/>
          <w:iCs/>
        </w:rPr>
      </w:pPr>
      <w:r w:rsidRPr="00876B93">
        <w:rPr>
          <w:b/>
          <w:bCs/>
          <w:iCs/>
        </w:rPr>
        <w:t xml:space="preserve">Materials Needed  </w:t>
      </w:r>
    </w:p>
    <w:p w14:paraId="1FA6C152" w14:textId="77777777" w:rsidR="00876B93" w:rsidRDefault="00876B93" w:rsidP="00876B93">
      <w:pPr>
        <w:pStyle w:val="ListParagraph"/>
        <w:numPr>
          <w:ilvl w:val="0"/>
          <w:numId w:val="3"/>
        </w:numPr>
        <w:rPr>
          <w:bCs/>
          <w:iCs/>
        </w:rPr>
      </w:pPr>
      <w:r w:rsidRPr="00DC5E80">
        <w:rPr>
          <w:bCs/>
          <w:iCs/>
        </w:rPr>
        <w:t xml:space="preserve">For Teacher: </w:t>
      </w:r>
      <w:r>
        <w:rPr>
          <w:bCs/>
          <w:iCs/>
        </w:rPr>
        <w:t>This sheet, Bible, Pew Book</w:t>
      </w:r>
    </w:p>
    <w:p w14:paraId="5B5333AA" w14:textId="77777777" w:rsidR="00876B93" w:rsidRPr="00DC5E80" w:rsidRDefault="00876B93" w:rsidP="00876B93">
      <w:pPr>
        <w:pStyle w:val="ListParagraph"/>
        <w:numPr>
          <w:ilvl w:val="0"/>
          <w:numId w:val="3"/>
        </w:numPr>
        <w:rPr>
          <w:bCs/>
          <w:iCs/>
        </w:rPr>
      </w:pPr>
      <w:r w:rsidRPr="00DC5E80">
        <w:rPr>
          <w:bCs/>
          <w:iCs/>
        </w:rPr>
        <w:t>For Students: Bible, Pew Book</w:t>
      </w:r>
    </w:p>
    <w:p w14:paraId="21F1E889" w14:textId="77777777" w:rsidR="00876B93" w:rsidRPr="00876B93" w:rsidRDefault="00876B93" w:rsidP="00876B93">
      <w:pPr>
        <w:rPr>
          <w:b/>
          <w:bCs/>
          <w:i/>
          <w:iCs/>
        </w:rPr>
      </w:pPr>
    </w:p>
    <w:p w14:paraId="58729933" w14:textId="77777777" w:rsidR="00DC5E80" w:rsidRDefault="00650E4E" w:rsidP="00876B93">
      <w:pPr>
        <w:pStyle w:val="ListParagraph"/>
        <w:numPr>
          <w:ilvl w:val="0"/>
          <w:numId w:val="2"/>
        </w:numPr>
        <w:rPr>
          <w:bCs/>
          <w:i/>
          <w:iCs/>
        </w:rPr>
      </w:pPr>
      <w:r w:rsidRPr="00876B93">
        <w:rPr>
          <w:bCs/>
          <w:i/>
          <w:iCs/>
        </w:rPr>
        <w:t>Ask students:</w:t>
      </w:r>
      <w:r w:rsidRPr="00876B93">
        <w:rPr>
          <w:bCs/>
          <w:iCs/>
        </w:rPr>
        <w:t xml:space="preserve"> What do you think is the most important part of </w:t>
      </w:r>
      <w:proofErr w:type="spellStart"/>
      <w:r w:rsidRPr="00876B93">
        <w:rPr>
          <w:bCs/>
          <w:iCs/>
        </w:rPr>
        <w:t>Badarak</w:t>
      </w:r>
      <w:proofErr w:type="spellEnd"/>
      <w:r w:rsidRPr="00876B93">
        <w:rPr>
          <w:bCs/>
          <w:iCs/>
        </w:rPr>
        <w:t xml:space="preserve">? </w:t>
      </w:r>
      <w:r w:rsidRPr="00876B93">
        <w:rPr>
          <w:bCs/>
          <w:i/>
          <w:iCs/>
        </w:rPr>
        <w:t>(</w:t>
      </w:r>
      <w:proofErr w:type="gramStart"/>
      <w:r w:rsidRPr="00876B93">
        <w:rPr>
          <w:bCs/>
          <w:i/>
          <w:iCs/>
        </w:rPr>
        <w:t>write</w:t>
      </w:r>
      <w:proofErr w:type="gramEnd"/>
      <w:r w:rsidRPr="00876B93">
        <w:rPr>
          <w:bCs/>
          <w:i/>
          <w:iCs/>
        </w:rPr>
        <w:t xml:space="preserve"> all responses on the board) Say:</w:t>
      </w:r>
      <w:r w:rsidRPr="00876B93">
        <w:rPr>
          <w:bCs/>
          <w:iCs/>
        </w:rPr>
        <w:t xml:space="preserve"> </w:t>
      </w:r>
      <w:r w:rsidR="00801E7B" w:rsidRPr="00876B93">
        <w:rPr>
          <w:bCs/>
          <w:iCs/>
        </w:rPr>
        <w:t>It’s obvious that you have different ideas about this question. I bet if we asked our parishioners this question, they would re</w:t>
      </w:r>
      <w:r w:rsidR="00D16CA3" w:rsidRPr="00876B93">
        <w:rPr>
          <w:bCs/>
          <w:iCs/>
        </w:rPr>
        <w:t>ply with</w:t>
      </w:r>
      <w:r w:rsidR="001E2DA0" w:rsidRPr="00876B93">
        <w:rPr>
          <w:bCs/>
          <w:iCs/>
        </w:rPr>
        <w:t xml:space="preserve"> a variety of opinions too. And it’s not that these answers are wrong, but from the standpoint of the </w:t>
      </w:r>
      <w:r w:rsidR="001E2DA0" w:rsidRPr="00876B93">
        <w:rPr>
          <w:bCs/>
          <w:i/>
          <w:iCs/>
        </w:rPr>
        <w:t>purpose</w:t>
      </w:r>
      <w:r w:rsidR="001E2DA0" w:rsidRPr="00876B93">
        <w:rPr>
          <w:bCs/>
          <w:iCs/>
        </w:rPr>
        <w:t xml:space="preserve"> of the </w:t>
      </w:r>
      <w:proofErr w:type="spellStart"/>
      <w:r w:rsidR="001E2DA0" w:rsidRPr="00876B93">
        <w:rPr>
          <w:bCs/>
          <w:iCs/>
        </w:rPr>
        <w:t>Badarak</w:t>
      </w:r>
      <w:proofErr w:type="spellEnd"/>
      <w:r w:rsidR="001E2DA0" w:rsidRPr="00876B93">
        <w:rPr>
          <w:bCs/>
          <w:iCs/>
        </w:rPr>
        <w:t xml:space="preserve">, there ARE two </w:t>
      </w:r>
      <w:r w:rsidR="00817A20" w:rsidRPr="00876B93">
        <w:rPr>
          <w:bCs/>
          <w:iCs/>
        </w:rPr>
        <w:t xml:space="preserve">“most </w:t>
      </w:r>
      <w:r w:rsidR="001E2DA0" w:rsidRPr="00876B93">
        <w:rPr>
          <w:bCs/>
          <w:iCs/>
        </w:rPr>
        <w:t>important</w:t>
      </w:r>
      <w:r w:rsidR="00817A20" w:rsidRPr="00876B93">
        <w:rPr>
          <w:bCs/>
          <w:iCs/>
        </w:rPr>
        <w:t>”</w:t>
      </w:r>
      <w:r w:rsidR="001E2DA0" w:rsidRPr="00876B93">
        <w:rPr>
          <w:bCs/>
          <w:iCs/>
        </w:rPr>
        <w:t xml:space="preserve"> moments. </w:t>
      </w:r>
      <w:r w:rsidR="00F037C8" w:rsidRPr="00876B93">
        <w:rPr>
          <w:bCs/>
          <w:iCs/>
        </w:rPr>
        <w:t>Here’s a clue</w:t>
      </w:r>
      <w:r w:rsidR="000D286A" w:rsidRPr="00876B93">
        <w:rPr>
          <w:bCs/>
          <w:iCs/>
        </w:rPr>
        <w:t xml:space="preserve">: the first one involves </w:t>
      </w:r>
      <w:r w:rsidR="00817A20" w:rsidRPr="00876B93">
        <w:rPr>
          <w:bCs/>
          <w:iCs/>
        </w:rPr>
        <w:t xml:space="preserve">a beautifully decorated book </w:t>
      </w:r>
      <w:r w:rsidR="00817A20" w:rsidRPr="00876B93">
        <w:rPr>
          <w:bCs/>
          <w:i/>
          <w:iCs/>
        </w:rPr>
        <w:t xml:space="preserve">(hopefully, they will reply with reading of the Gospel). </w:t>
      </w:r>
      <w:r w:rsidR="00817A20" w:rsidRPr="00876B93">
        <w:rPr>
          <w:bCs/>
          <w:iCs/>
        </w:rPr>
        <w:t>Here’s a clue for the other “most important” moment: it involves a tiny pi</w:t>
      </w:r>
      <w:r w:rsidR="00935731" w:rsidRPr="00876B93">
        <w:rPr>
          <w:bCs/>
          <w:iCs/>
        </w:rPr>
        <w:t xml:space="preserve">ece of bread dipped in wine. </w:t>
      </w:r>
      <w:r w:rsidR="00654AF5" w:rsidRPr="00876B93">
        <w:rPr>
          <w:bCs/>
          <w:i/>
          <w:iCs/>
        </w:rPr>
        <w:t>(</w:t>
      </w:r>
      <w:r w:rsidR="00264BE8" w:rsidRPr="00876B93">
        <w:rPr>
          <w:bCs/>
          <w:i/>
          <w:iCs/>
        </w:rPr>
        <w:t>Holy</w:t>
      </w:r>
      <w:r w:rsidR="00DC5E80" w:rsidRPr="00876B93">
        <w:rPr>
          <w:bCs/>
          <w:i/>
          <w:iCs/>
        </w:rPr>
        <w:t xml:space="preserve"> </w:t>
      </w:r>
      <w:r w:rsidR="00935731" w:rsidRPr="00876B93">
        <w:rPr>
          <w:bCs/>
          <w:i/>
          <w:iCs/>
        </w:rPr>
        <w:t>Communion)</w:t>
      </w:r>
    </w:p>
    <w:p w14:paraId="3F6C13AB" w14:textId="77777777" w:rsidR="00876B93" w:rsidRPr="00876B93" w:rsidRDefault="00876B93" w:rsidP="00876B93">
      <w:pPr>
        <w:pStyle w:val="ListParagraph"/>
        <w:rPr>
          <w:bCs/>
          <w:i/>
          <w:iCs/>
        </w:rPr>
      </w:pPr>
    </w:p>
    <w:p w14:paraId="303B4E4E" w14:textId="77777777" w:rsidR="00DC5E80" w:rsidRPr="00876B93" w:rsidRDefault="006561A4" w:rsidP="001900A1">
      <w:pPr>
        <w:pStyle w:val="ListParagraph"/>
        <w:numPr>
          <w:ilvl w:val="0"/>
          <w:numId w:val="2"/>
        </w:numPr>
        <w:rPr>
          <w:bCs/>
          <w:i/>
          <w:iCs/>
        </w:rPr>
      </w:pPr>
      <w:r w:rsidRPr="00876B93">
        <w:rPr>
          <w:bCs/>
          <w:i/>
          <w:iCs/>
        </w:rPr>
        <w:t>Say:</w:t>
      </w:r>
      <w:r w:rsidRPr="00DC5E80">
        <w:rPr>
          <w:bCs/>
          <w:iCs/>
        </w:rPr>
        <w:t xml:space="preserve"> </w:t>
      </w:r>
      <w:r w:rsidR="00EA63B1" w:rsidRPr="00DC5E80">
        <w:rPr>
          <w:bCs/>
          <w:iCs/>
        </w:rPr>
        <w:t>In both these moments,</w:t>
      </w:r>
      <w:r w:rsidR="00111ABE" w:rsidRPr="00DC5E80">
        <w:rPr>
          <w:bCs/>
          <w:iCs/>
        </w:rPr>
        <w:t xml:space="preserve"> we receive something sacred. </w:t>
      </w:r>
      <w:r w:rsidR="00876B93">
        <w:rPr>
          <w:bCs/>
          <w:iCs/>
        </w:rPr>
        <w:t>What do we receive i</w:t>
      </w:r>
      <w:r w:rsidR="00111ABE" w:rsidRPr="00DC5E80">
        <w:rPr>
          <w:bCs/>
          <w:iCs/>
        </w:rPr>
        <w:t>n the Gospel reading</w:t>
      </w:r>
      <w:r w:rsidR="00876B93">
        <w:rPr>
          <w:bCs/>
          <w:iCs/>
        </w:rPr>
        <w:t xml:space="preserve">? </w:t>
      </w:r>
      <w:r w:rsidR="00876B93">
        <w:rPr>
          <w:bCs/>
          <w:i/>
          <w:iCs/>
        </w:rPr>
        <w:t xml:space="preserve">Wait for answers; </w:t>
      </w:r>
      <w:r w:rsidR="00111ABE" w:rsidRPr="00876B93">
        <w:rPr>
          <w:bCs/>
          <w:i/>
          <w:iCs/>
        </w:rPr>
        <w:t>we receive the story and words of Jesus Christ</w:t>
      </w:r>
      <w:r w:rsidR="00876B93">
        <w:rPr>
          <w:bCs/>
          <w:i/>
          <w:iCs/>
        </w:rPr>
        <w:t>.</w:t>
      </w:r>
      <w:r w:rsidR="00111ABE" w:rsidRPr="00DC5E80">
        <w:rPr>
          <w:bCs/>
          <w:iCs/>
        </w:rPr>
        <w:t xml:space="preserve"> </w:t>
      </w:r>
      <w:r w:rsidR="00876B93">
        <w:rPr>
          <w:bCs/>
          <w:iCs/>
        </w:rPr>
        <w:t>And what do we receive in Holy</w:t>
      </w:r>
      <w:r w:rsidR="00111ABE" w:rsidRPr="00DC5E80">
        <w:rPr>
          <w:bCs/>
          <w:iCs/>
        </w:rPr>
        <w:t xml:space="preserve"> </w:t>
      </w:r>
      <w:r w:rsidR="00876B93">
        <w:rPr>
          <w:bCs/>
          <w:iCs/>
        </w:rPr>
        <w:t>C</w:t>
      </w:r>
      <w:r w:rsidR="00111ABE" w:rsidRPr="00DC5E80">
        <w:rPr>
          <w:bCs/>
          <w:iCs/>
        </w:rPr>
        <w:t>ommunion</w:t>
      </w:r>
      <w:r w:rsidR="00876B93">
        <w:rPr>
          <w:bCs/>
          <w:iCs/>
        </w:rPr>
        <w:t>?</w:t>
      </w:r>
      <w:r w:rsidR="00111ABE" w:rsidRPr="00DC5E80">
        <w:rPr>
          <w:bCs/>
          <w:iCs/>
        </w:rPr>
        <w:t xml:space="preserve"> </w:t>
      </w:r>
      <w:r w:rsidR="00876B93" w:rsidRPr="00876B93">
        <w:rPr>
          <w:bCs/>
          <w:i/>
          <w:iCs/>
        </w:rPr>
        <w:t>W</w:t>
      </w:r>
      <w:r w:rsidR="00111ABE" w:rsidRPr="00876B93">
        <w:rPr>
          <w:bCs/>
          <w:i/>
          <w:iCs/>
        </w:rPr>
        <w:t>e receive Jesus Christ himself</w:t>
      </w:r>
      <w:r w:rsidR="00111ABE" w:rsidRPr="00DC5E80">
        <w:rPr>
          <w:bCs/>
          <w:iCs/>
        </w:rPr>
        <w:t xml:space="preserve">. </w:t>
      </w:r>
      <w:r w:rsidR="009029DF" w:rsidRPr="00DC5E80">
        <w:rPr>
          <w:bCs/>
          <w:iCs/>
        </w:rPr>
        <w:t xml:space="preserve">It’s interesting that </w:t>
      </w:r>
      <w:r w:rsidR="00876B93">
        <w:rPr>
          <w:bCs/>
          <w:iCs/>
        </w:rPr>
        <w:t>we understand</w:t>
      </w:r>
      <w:r w:rsidR="009029DF" w:rsidRPr="00DC5E80">
        <w:rPr>
          <w:bCs/>
          <w:iCs/>
        </w:rPr>
        <w:t xml:space="preserve"> the Gospel </w:t>
      </w:r>
      <w:r w:rsidR="00876B93">
        <w:rPr>
          <w:bCs/>
          <w:iCs/>
        </w:rPr>
        <w:t>to be</w:t>
      </w:r>
      <w:r w:rsidR="009029DF" w:rsidRPr="00DC5E80">
        <w:rPr>
          <w:bCs/>
          <w:iCs/>
        </w:rPr>
        <w:t xml:space="preserve"> the Word of God—with a capital W</w:t>
      </w:r>
      <w:r w:rsidR="00876B93">
        <w:rPr>
          <w:bCs/>
          <w:iCs/>
        </w:rPr>
        <w:t xml:space="preserve"> -- </w:t>
      </w:r>
      <w:r w:rsidR="00876B93" w:rsidRPr="00DC5E80">
        <w:rPr>
          <w:bCs/>
          <w:iCs/>
        </w:rPr>
        <w:t>and</w:t>
      </w:r>
      <w:r w:rsidR="009029DF" w:rsidRPr="00DC5E80">
        <w:rPr>
          <w:bCs/>
          <w:iCs/>
        </w:rPr>
        <w:t xml:space="preserve"> Jesus Christ </w:t>
      </w:r>
      <w:r w:rsidR="00876B93">
        <w:rPr>
          <w:bCs/>
          <w:iCs/>
        </w:rPr>
        <w:t>is</w:t>
      </w:r>
      <w:r w:rsidR="009029DF" w:rsidRPr="00DC5E80">
        <w:rPr>
          <w:bCs/>
          <w:iCs/>
        </w:rPr>
        <w:t xml:space="preserve"> the Word</w:t>
      </w:r>
      <w:r w:rsidR="00412D80" w:rsidRPr="00DC5E80">
        <w:rPr>
          <w:bCs/>
          <w:iCs/>
        </w:rPr>
        <w:t xml:space="preserve"> (also with a capital W)</w:t>
      </w:r>
      <w:r w:rsidR="009029DF" w:rsidRPr="00DC5E80">
        <w:rPr>
          <w:bCs/>
          <w:iCs/>
        </w:rPr>
        <w:t xml:space="preserve">. </w:t>
      </w:r>
      <w:r w:rsidR="00412D80" w:rsidRPr="00DC5E80">
        <w:rPr>
          <w:bCs/>
          <w:iCs/>
        </w:rPr>
        <w:t xml:space="preserve">God comes to us through the Gospel and through </w:t>
      </w:r>
      <w:r w:rsidR="00876B93">
        <w:rPr>
          <w:bCs/>
          <w:iCs/>
        </w:rPr>
        <w:t xml:space="preserve">Holy </w:t>
      </w:r>
      <w:r w:rsidR="00264BE8" w:rsidRPr="00DC5E80">
        <w:rPr>
          <w:bCs/>
          <w:iCs/>
        </w:rPr>
        <w:t>C</w:t>
      </w:r>
      <w:r w:rsidR="00412D80" w:rsidRPr="00DC5E80">
        <w:rPr>
          <w:bCs/>
          <w:iCs/>
        </w:rPr>
        <w:t xml:space="preserve">ommunion which is the body and blood of Jesus Christ. </w:t>
      </w:r>
      <w:proofErr w:type="gramStart"/>
      <w:r w:rsidR="00117E8A" w:rsidRPr="00DC5E80">
        <w:rPr>
          <w:bCs/>
          <w:iCs/>
        </w:rPr>
        <w:t>So</w:t>
      </w:r>
      <w:proofErr w:type="gramEnd"/>
      <w:r w:rsidR="00117E8A" w:rsidRPr="00DC5E80">
        <w:rPr>
          <w:bCs/>
          <w:iCs/>
        </w:rPr>
        <w:t xml:space="preserve"> in the </w:t>
      </w:r>
      <w:proofErr w:type="spellStart"/>
      <w:r w:rsidR="00117E8A" w:rsidRPr="00DC5E80">
        <w:rPr>
          <w:bCs/>
          <w:iCs/>
        </w:rPr>
        <w:t>Badarak</w:t>
      </w:r>
      <w:proofErr w:type="spellEnd"/>
      <w:r w:rsidR="00117E8A" w:rsidRPr="00DC5E80">
        <w:rPr>
          <w:bCs/>
          <w:iCs/>
        </w:rPr>
        <w:t xml:space="preserve">, we are filled with the Lord Jesus Christ and fed with the Lord Jesus Christ. </w:t>
      </w:r>
    </w:p>
    <w:p w14:paraId="6E37CF3D" w14:textId="77777777" w:rsidR="00876B93" w:rsidRPr="00876B93" w:rsidRDefault="00876B93" w:rsidP="00876B93">
      <w:pPr>
        <w:rPr>
          <w:bCs/>
          <w:i/>
          <w:iCs/>
        </w:rPr>
      </w:pPr>
    </w:p>
    <w:p w14:paraId="6E164D3F" w14:textId="77777777" w:rsidR="00DC5E80" w:rsidRDefault="006561A4" w:rsidP="001900A1">
      <w:pPr>
        <w:pStyle w:val="ListParagraph"/>
        <w:numPr>
          <w:ilvl w:val="0"/>
          <w:numId w:val="2"/>
        </w:numPr>
        <w:rPr>
          <w:bCs/>
          <w:iCs/>
        </w:rPr>
      </w:pPr>
      <w:r w:rsidRPr="00876B93">
        <w:rPr>
          <w:bCs/>
          <w:i/>
          <w:iCs/>
        </w:rPr>
        <w:t>Say:</w:t>
      </w:r>
      <w:r w:rsidRPr="00DC5E80">
        <w:rPr>
          <w:bCs/>
          <w:iCs/>
        </w:rPr>
        <w:t xml:space="preserve"> </w:t>
      </w:r>
      <w:r w:rsidR="001B00F4" w:rsidRPr="00DC5E80">
        <w:rPr>
          <w:bCs/>
          <w:iCs/>
        </w:rPr>
        <w:t xml:space="preserve">Let’s turn to pages 50 and 51 in our Pew Book. These are the two hymns we sing after receiving Communion. </w:t>
      </w:r>
      <w:r w:rsidR="00C14BCF" w:rsidRPr="00DC5E80">
        <w:rPr>
          <w:bCs/>
          <w:iCs/>
        </w:rPr>
        <w:t>What do they say about the experience of communion</w:t>
      </w:r>
      <w:r w:rsidR="00812740" w:rsidRPr="00DC5E80">
        <w:rPr>
          <w:bCs/>
          <w:iCs/>
        </w:rPr>
        <w:t xml:space="preserve">?  </w:t>
      </w:r>
      <w:r w:rsidR="00C45669" w:rsidRPr="00DC5E80">
        <w:rPr>
          <w:bCs/>
          <w:i/>
          <w:iCs/>
        </w:rPr>
        <w:t>(</w:t>
      </w:r>
      <w:r w:rsidR="00264BE8" w:rsidRPr="00DC5E80">
        <w:rPr>
          <w:bCs/>
          <w:i/>
          <w:iCs/>
        </w:rPr>
        <w:t>Communion</w:t>
      </w:r>
      <w:r w:rsidR="00C45669" w:rsidRPr="00DC5E80">
        <w:rPr>
          <w:bCs/>
          <w:i/>
          <w:iCs/>
        </w:rPr>
        <w:t xml:space="preserve"> fills us, we taste it, it is good, it is the body of blood of our Lord, we give glory to God for this gift, we ask </w:t>
      </w:r>
      <w:r w:rsidR="007F2B04" w:rsidRPr="00DC5E80">
        <w:rPr>
          <w:bCs/>
          <w:i/>
          <w:iCs/>
        </w:rPr>
        <w:t xml:space="preserve">God </w:t>
      </w:r>
      <w:r w:rsidR="00C45669" w:rsidRPr="00DC5E80">
        <w:rPr>
          <w:bCs/>
          <w:i/>
          <w:iCs/>
        </w:rPr>
        <w:t>for hi</w:t>
      </w:r>
      <w:r w:rsidR="00264BE8" w:rsidRPr="00DC5E80">
        <w:rPr>
          <w:bCs/>
          <w:i/>
          <w:iCs/>
        </w:rPr>
        <w:t>s blessing, we give thanks</w:t>
      </w:r>
      <w:r w:rsidR="00C45669" w:rsidRPr="00DC5E80">
        <w:rPr>
          <w:bCs/>
          <w:i/>
          <w:iCs/>
        </w:rPr>
        <w:t xml:space="preserve">) </w:t>
      </w:r>
      <w:r w:rsidR="005765FB" w:rsidRPr="00DC5E80">
        <w:rPr>
          <w:bCs/>
          <w:iCs/>
        </w:rPr>
        <w:t xml:space="preserve">Look at the words of the hymn of page 51. </w:t>
      </w:r>
      <w:r w:rsidR="00264BE8" w:rsidRPr="00DC5E80">
        <w:rPr>
          <w:bCs/>
          <w:iCs/>
        </w:rPr>
        <w:t>Notice</w:t>
      </w:r>
      <w:r w:rsidR="005765FB" w:rsidRPr="00DC5E80">
        <w:rPr>
          <w:bCs/>
          <w:iCs/>
        </w:rPr>
        <w:t xml:space="preserve"> the translation: what does “</w:t>
      </w:r>
      <w:proofErr w:type="spellStart"/>
      <w:r w:rsidR="005765FB" w:rsidRPr="00DC5E80">
        <w:rPr>
          <w:bCs/>
          <w:iCs/>
        </w:rPr>
        <w:t>kohanamk</w:t>
      </w:r>
      <w:proofErr w:type="spellEnd"/>
      <w:r w:rsidR="005765FB" w:rsidRPr="00DC5E80">
        <w:rPr>
          <w:bCs/>
          <w:iCs/>
        </w:rPr>
        <w:t xml:space="preserve">” mean </w:t>
      </w:r>
      <w:r w:rsidR="005765FB" w:rsidRPr="00DC5E80">
        <w:rPr>
          <w:bCs/>
          <w:i/>
          <w:iCs/>
        </w:rPr>
        <w:t xml:space="preserve">(we give thanks). </w:t>
      </w:r>
      <w:r w:rsidR="005765FB" w:rsidRPr="00DC5E80">
        <w:rPr>
          <w:bCs/>
          <w:iCs/>
        </w:rPr>
        <w:t xml:space="preserve">To what does the “table of immortal life” refer? </w:t>
      </w:r>
      <w:r w:rsidR="005765FB" w:rsidRPr="00DC5E80">
        <w:rPr>
          <w:bCs/>
          <w:i/>
          <w:iCs/>
        </w:rPr>
        <w:t>(</w:t>
      </w:r>
      <w:r w:rsidR="00264BE8" w:rsidRPr="00DC5E80">
        <w:rPr>
          <w:bCs/>
          <w:i/>
          <w:iCs/>
        </w:rPr>
        <w:t>Altar</w:t>
      </w:r>
      <w:r w:rsidR="005765FB" w:rsidRPr="00DC5E80">
        <w:rPr>
          <w:bCs/>
          <w:i/>
          <w:iCs/>
        </w:rPr>
        <w:t xml:space="preserve"> table) </w:t>
      </w:r>
      <w:r w:rsidR="00264BE8" w:rsidRPr="00DC5E80">
        <w:rPr>
          <w:bCs/>
          <w:iCs/>
        </w:rPr>
        <w:t xml:space="preserve">According to the hymn, why </w:t>
      </w:r>
      <w:r w:rsidR="00B9468C" w:rsidRPr="00DC5E80">
        <w:rPr>
          <w:bCs/>
          <w:iCs/>
        </w:rPr>
        <w:t xml:space="preserve">does the Church distribute </w:t>
      </w:r>
      <w:r w:rsidR="00264BE8" w:rsidRPr="00DC5E80">
        <w:rPr>
          <w:bCs/>
          <w:iCs/>
        </w:rPr>
        <w:t>Holy C</w:t>
      </w:r>
      <w:r w:rsidR="00B9468C" w:rsidRPr="00DC5E80">
        <w:rPr>
          <w:bCs/>
          <w:iCs/>
        </w:rPr>
        <w:t>ommunion</w:t>
      </w:r>
      <w:r w:rsidR="003F73BB" w:rsidRPr="00DC5E80">
        <w:rPr>
          <w:bCs/>
          <w:iCs/>
        </w:rPr>
        <w:t xml:space="preserve">? </w:t>
      </w:r>
      <w:r w:rsidR="003F73BB" w:rsidRPr="00DC5E80">
        <w:rPr>
          <w:bCs/>
          <w:i/>
          <w:iCs/>
        </w:rPr>
        <w:t>(</w:t>
      </w:r>
      <w:r w:rsidR="00264BE8" w:rsidRPr="00DC5E80">
        <w:rPr>
          <w:bCs/>
          <w:i/>
          <w:iCs/>
        </w:rPr>
        <w:t>For</w:t>
      </w:r>
      <w:r w:rsidR="003F73BB" w:rsidRPr="00DC5E80">
        <w:rPr>
          <w:bCs/>
          <w:i/>
          <w:iCs/>
        </w:rPr>
        <w:t xml:space="preserve"> the salvation of the world and for the life of our souls)</w:t>
      </w:r>
      <w:r w:rsidR="00DC5E80">
        <w:rPr>
          <w:bCs/>
          <w:i/>
          <w:iCs/>
        </w:rPr>
        <w:tab/>
      </w:r>
      <w:r w:rsidR="00DC5E80">
        <w:rPr>
          <w:bCs/>
          <w:i/>
          <w:iCs/>
        </w:rPr>
        <w:tab/>
      </w:r>
      <w:r w:rsidR="00DC5E80">
        <w:rPr>
          <w:bCs/>
          <w:i/>
          <w:iCs/>
        </w:rPr>
        <w:tab/>
      </w:r>
      <w:r w:rsidR="00DC5E80">
        <w:rPr>
          <w:bCs/>
          <w:i/>
          <w:iCs/>
        </w:rPr>
        <w:tab/>
      </w:r>
      <w:r w:rsidR="00DC5E80">
        <w:rPr>
          <w:bCs/>
          <w:i/>
          <w:iCs/>
        </w:rPr>
        <w:tab/>
      </w:r>
      <w:r w:rsidR="00DC5E80">
        <w:rPr>
          <w:bCs/>
          <w:i/>
          <w:iCs/>
        </w:rPr>
        <w:tab/>
      </w:r>
      <w:r w:rsidR="00DC5E80">
        <w:rPr>
          <w:bCs/>
          <w:i/>
          <w:iCs/>
        </w:rPr>
        <w:tab/>
      </w:r>
      <w:r w:rsidR="00DC5E80" w:rsidRPr="00DC5E80">
        <w:rPr>
          <w:bCs/>
          <w:iCs/>
        </w:rPr>
        <w:t>(20 min)</w:t>
      </w:r>
    </w:p>
    <w:p w14:paraId="689E4DEA" w14:textId="77777777" w:rsidR="00876B93" w:rsidRPr="00DC5E80" w:rsidRDefault="00876B93" w:rsidP="00876B93">
      <w:pPr>
        <w:pStyle w:val="ListParagraph"/>
        <w:rPr>
          <w:bCs/>
          <w:iCs/>
        </w:rPr>
      </w:pPr>
    </w:p>
    <w:p w14:paraId="1C1FF6BB" w14:textId="77777777" w:rsidR="00DC5E80" w:rsidRPr="00876B93" w:rsidRDefault="00876B93" w:rsidP="00DC5E80">
      <w:pPr>
        <w:pStyle w:val="ListParagraph"/>
        <w:numPr>
          <w:ilvl w:val="0"/>
          <w:numId w:val="2"/>
        </w:numPr>
        <w:rPr>
          <w:bCs/>
          <w:i/>
          <w:iCs/>
        </w:rPr>
      </w:pPr>
      <w:r>
        <w:rPr>
          <w:bCs/>
          <w:iCs/>
        </w:rPr>
        <w:t>Church.</w:t>
      </w:r>
      <w:r w:rsidR="003E6622" w:rsidRPr="00DC5E80">
        <w:rPr>
          <w:bCs/>
          <w:iCs/>
        </w:rPr>
        <w:t xml:space="preserve"> </w:t>
      </w:r>
      <w:r w:rsidR="003E6622" w:rsidRPr="00876B93">
        <w:rPr>
          <w:bCs/>
          <w:i/>
          <w:iCs/>
        </w:rPr>
        <w:t xml:space="preserve">You should return to class after </w:t>
      </w:r>
      <w:proofErr w:type="gramStart"/>
      <w:r w:rsidR="003E6622" w:rsidRPr="00876B93">
        <w:rPr>
          <w:bCs/>
          <w:i/>
          <w:iCs/>
        </w:rPr>
        <w:t>the singing of</w:t>
      </w:r>
      <w:proofErr w:type="gramEnd"/>
      <w:r w:rsidR="003E6622" w:rsidRPr="00876B93">
        <w:rPr>
          <w:bCs/>
          <w:i/>
          <w:iCs/>
        </w:rPr>
        <w:t xml:space="preserve"> </w:t>
      </w:r>
      <w:proofErr w:type="spellStart"/>
      <w:r w:rsidR="003E6622" w:rsidRPr="00876B93">
        <w:rPr>
          <w:bCs/>
          <w:i/>
          <w:iCs/>
        </w:rPr>
        <w:t>Kohanamk</w:t>
      </w:r>
      <w:proofErr w:type="spellEnd"/>
      <w:r w:rsidR="003E6622" w:rsidRPr="00DC5E80">
        <w:rPr>
          <w:bCs/>
          <w:i/>
          <w:iCs/>
        </w:rPr>
        <w:t>.</w:t>
      </w:r>
      <w:r w:rsidR="003E6622" w:rsidRPr="00DC5E80">
        <w:rPr>
          <w:bCs/>
          <w:iCs/>
        </w:rPr>
        <w:t xml:space="preserve"> </w:t>
      </w:r>
      <w:r w:rsidR="00DC5E80">
        <w:rPr>
          <w:bCs/>
          <w:iCs/>
        </w:rPr>
        <w:tab/>
      </w:r>
      <w:r w:rsidR="00DC5E80">
        <w:rPr>
          <w:bCs/>
          <w:iCs/>
        </w:rPr>
        <w:tab/>
      </w:r>
      <w:r w:rsidR="00264BE8" w:rsidRPr="00DC5E80">
        <w:rPr>
          <w:bCs/>
          <w:iCs/>
        </w:rPr>
        <w:t>(15 min)</w:t>
      </w:r>
    </w:p>
    <w:p w14:paraId="11492CEB" w14:textId="77777777" w:rsidR="00876B93" w:rsidRPr="00876B93" w:rsidRDefault="00876B93" w:rsidP="00876B93">
      <w:pPr>
        <w:rPr>
          <w:bCs/>
          <w:i/>
          <w:iCs/>
        </w:rPr>
      </w:pPr>
    </w:p>
    <w:p w14:paraId="3F4CE3B3" w14:textId="77777777" w:rsidR="0068662C" w:rsidRPr="00E2415C" w:rsidRDefault="000F6A2F" w:rsidP="00DC5E80">
      <w:pPr>
        <w:pStyle w:val="ListParagraph"/>
        <w:numPr>
          <w:ilvl w:val="0"/>
          <w:numId w:val="2"/>
        </w:numPr>
        <w:rPr>
          <w:bCs/>
          <w:i/>
          <w:iCs/>
        </w:rPr>
      </w:pPr>
      <w:r w:rsidRPr="00876B93">
        <w:rPr>
          <w:bCs/>
          <w:i/>
          <w:iCs/>
        </w:rPr>
        <w:t>Say:</w:t>
      </w:r>
      <w:r w:rsidRPr="00DC5E80">
        <w:rPr>
          <w:bCs/>
          <w:iCs/>
        </w:rPr>
        <w:t xml:space="preserve"> Let’s </w:t>
      </w:r>
      <w:r w:rsidR="00876B93">
        <w:rPr>
          <w:bCs/>
          <w:iCs/>
        </w:rPr>
        <w:t>end the session by</w:t>
      </w:r>
      <w:r w:rsidRPr="00DC5E80">
        <w:rPr>
          <w:bCs/>
          <w:iCs/>
        </w:rPr>
        <w:t xml:space="preserve"> reading </w:t>
      </w:r>
      <w:r w:rsidR="00876B93">
        <w:rPr>
          <w:bCs/>
          <w:iCs/>
        </w:rPr>
        <w:t xml:space="preserve">an amazing Bible passage. </w:t>
      </w:r>
      <w:r w:rsidRPr="00DC5E80">
        <w:rPr>
          <w:bCs/>
          <w:iCs/>
        </w:rPr>
        <w:t xml:space="preserve">Turn to Matthew 26:26-29. </w:t>
      </w:r>
      <w:r w:rsidRPr="00DC5E80">
        <w:rPr>
          <w:bCs/>
          <w:i/>
          <w:iCs/>
        </w:rPr>
        <w:t>(</w:t>
      </w:r>
      <w:r w:rsidR="00264BE8" w:rsidRPr="00DC5E80">
        <w:rPr>
          <w:bCs/>
          <w:i/>
          <w:iCs/>
        </w:rPr>
        <w:t>Ask</w:t>
      </w:r>
      <w:r w:rsidRPr="00DC5E80">
        <w:rPr>
          <w:bCs/>
          <w:i/>
          <w:iCs/>
        </w:rPr>
        <w:t xml:space="preserve"> a student to read the passage</w:t>
      </w:r>
      <w:r w:rsidR="00264BE8" w:rsidRPr="00DC5E80">
        <w:rPr>
          <w:bCs/>
          <w:i/>
          <w:iCs/>
        </w:rPr>
        <w:t>.</w:t>
      </w:r>
      <w:r w:rsidRPr="00DC5E80">
        <w:rPr>
          <w:bCs/>
          <w:i/>
          <w:iCs/>
        </w:rPr>
        <w:t>)</w:t>
      </w:r>
      <w:r w:rsidRPr="00DC5E80">
        <w:rPr>
          <w:bCs/>
          <w:iCs/>
        </w:rPr>
        <w:t xml:space="preserve"> What event is this? </w:t>
      </w:r>
      <w:r w:rsidRPr="00DC5E80">
        <w:rPr>
          <w:bCs/>
          <w:i/>
          <w:iCs/>
        </w:rPr>
        <w:t>(</w:t>
      </w:r>
      <w:r w:rsidR="00264BE8" w:rsidRPr="00DC5E80">
        <w:rPr>
          <w:bCs/>
          <w:i/>
          <w:iCs/>
        </w:rPr>
        <w:t>The</w:t>
      </w:r>
      <w:r w:rsidRPr="00DC5E80">
        <w:rPr>
          <w:bCs/>
          <w:i/>
          <w:iCs/>
        </w:rPr>
        <w:t xml:space="preserve"> Last Supper) </w:t>
      </w:r>
      <w:r w:rsidRPr="00DC5E80">
        <w:rPr>
          <w:bCs/>
          <w:iCs/>
        </w:rPr>
        <w:t xml:space="preserve">Now let’s </w:t>
      </w:r>
      <w:r w:rsidRPr="00DC5E80">
        <w:rPr>
          <w:bCs/>
          <w:iCs/>
        </w:rPr>
        <w:lastRenderedPageBreak/>
        <w:t xml:space="preserve">turn to page 31 of our Pew Book. Look at the words the priest says at the top. What do you read? </w:t>
      </w:r>
      <w:r w:rsidRPr="00DC5E80">
        <w:rPr>
          <w:bCs/>
          <w:i/>
          <w:iCs/>
        </w:rPr>
        <w:t>(</w:t>
      </w:r>
      <w:r w:rsidR="00264BE8" w:rsidRPr="00DC5E80">
        <w:rPr>
          <w:bCs/>
          <w:i/>
          <w:iCs/>
        </w:rPr>
        <w:t>The</w:t>
      </w:r>
      <w:r w:rsidRPr="00DC5E80">
        <w:rPr>
          <w:bCs/>
          <w:i/>
          <w:iCs/>
        </w:rPr>
        <w:t xml:space="preserve"> exact words used by Christ at the Last Supper)</w:t>
      </w:r>
      <w:r w:rsidR="00264BE8" w:rsidRPr="00DC5E80">
        <w:rPr>
          <w:bCs/>
          <w:i/>
          <w:iCs/>
        </w:rPr>
        <w:t xml:space="preserve"> </w:t>
      </w:r>
      <w:r w:rsidR="00264BE8" w:rsidRPr="00DC5E80">
        <w:rPr>
          <w:bCs/>
          <w:iCs/>
        </w:rPr>
        <w:t xml:space="preserve">When we share in this meal at every Divine Liturgy, in a way we are just like the bread and wine: we become changed by the grace and mystery of this sacrament. </w:t>
      </w:r>
    </w:p>
    <w:p w14:paraId="03C829F1" w14:textId="77777777" w:rsidR="00E2415C" w:rsidRPr="00E2415C" w:rsidRDefault="00E2415C" w:rsidP="00E2415C">
      <w:pPr>
        <w:pStyle w:val="ListParagraph"/>
        <w:rPr>
          <w:bCs/>
          <w:i/>
          <w:iCs/>
        </w:rPr>
      </w:pPr>
    </w:p>
    <w:p w14:paraId="30FDA2D9" w14:textId="77777777" w:rsidR="00E2415C" w:rsidRPr="00DC5E80" w:rsidRDefault="00E2415C" w:rsidP="00DC5E80">
      <w:pPr>
        <w:pStyle w:val="ListParagraph"/>
        <w:numPr>
          <w:ilvl w:val="0"/>
          <w:numId w:val="2"/>
        </w:numPr>
        <w:rPr>
          <w:bCs/>
          <w:i/>
          <w:iCs/>
        </w:rPr>
      </w:pPr>
      <w:r>
        <w:rPr>
          <w:bCs/>
          <w:iCs/>
        </w:rPr>
        <w:t xml:space="preserve">What might some of these changes look like? </w:t>
      </w:r>
      <w:r>
        <w:rPr>
          <w:bCs/>
          <w:i/>
          <w:iCs/>
        </w:rPr>
        <w:t xml:space="preserve">Discuss. Answers might include treating siblings better, more consideration for parents, not badmouthing friends, etc. </w:t>
      </w:r>
      <w:r>
        <w:rPr>
          <w:bCs/>
          <w:iCs/>
        </w:rPr>
        <w:t>Let’s pray: Lord, we thank you for the eternal gift of your Body and Blood. We are indeed spiritually filled and renewed through you alone and ask your help in understanding this miracle. Amen.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(10 min)</w:t>
      </w:r>
    </w:p>
    <w:sectPr w:rsidR="00E2415C" w:rsidRPr="00DC5E80" w:rsidSect="0079018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B570" w14:textId="77777777" w:rsidR="00D10B90" w:rsidRDefault="00D10B90" w:rsidP="0068662C">
      <w:r>
        <w:separator/>
      </w:r>
    </w:p>
  </w:endnote>
  <w:endnote w:type="continuationSeparator" w:id="0">
    <w:p w14:paraId="3CC51868" w14:textId="77777777" w:rsidR="00D10B90" w:rsidRDefault="00D10B90" w:rsidP="0068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1D53" w14:textId="77777777" w:rsidR="00D10B90" w:rsidRDefault="00D10B90" w:rsidP="0068662C">
      <w:r>
        <w:separator/>
      </w:r>
    </w:p>
  </w:footnote>
  <w:footnote w:type="continuationSeparator" w:id="0">
    <w:p w14:paraId="10CC0DD5" w14:textId="77777777" w:rsidR="00D10B90" w:rsidRDefault="00D10B90" w:rsidP="0068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2607"/>
    <w:multiLevelType w:val="hybridMultilevel"/>
    <w:tmpl w:val="E2929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43B42"/>
    <w:multiLevelType w:val="hybridMultilevel"/>
    <w:tmpl w:val="467ED7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D0828"/>
    <w:multiLevelType w:val="hybridMultilevel"/>
    <w:tmpl w:val="888E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3372">
    <w:abstractNumId w:val="0"/>
  </w:num>
  <w:num w:numId="2" w16cid:durableId="1125778945">
    <w:abstractNumId w:val="2"/>
  </w:num>
  <w:num w:numId="3" w16cid:durableId="23948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2C"/>
    <w:rsid w:val="000D286A"/>
    <w:rsid w:val="000F6A2F"/>
    <w:rsid w:val="00111ABE"/>
    <w:rsid w:val="00117E8A"/>
    <w:rsid w:val="00133639"/>
    <w:rsid w:val="001900A1"/>
    <w:rsid w:val="001B00F4"/>
    <w:rsid w:val="001E2DA0"/>
    <w:rsid w:val="00264BE8"/>
    <w:rsid w:val="003E6622"/>
    <w:rsid w:val="003F73BB"/>
    <w:rsid w:val="00412D80"/>
    <w:rsid w:val="004A6237"/>
    <w:rsid w:val="005765FB"/>
    <w:rsid w:val="00587564"/>
    <w:rsid w:val="006138AD"/>
    <w:rsid w:val="00616EAC"/>
    <w:rsid w:val="006413FB"/>
    <w:rsid w:val="00650E4E"/>
    <w:rsid w:val="00651140"/>
    <w:rsid w:val="00654AF5"/>
    <w:rsid w:val="006561A4"/>
    <w:rsid w:val="0068662C"/>
    <w:rsid w:val="007145ED"/>
    <w:rsid w:val="007417BC"/>
    <w:rsid w:val="0079018D"/>
    <w:rsid w:val="007D6D3D"/>
    <w:rsid w:val="007F2B04"/>
    <w:rsid w:val="00801E7B"/>
    <w:rsid w:val="00812740"/>
    <w:rsid w:val="00817A20"/>
    <w:rsid w:val="00876B93"/>
    <w:rsid w:val="008A1A5D"/>
    <w:rsid w:val="008F038A"/>
    <w:rsid w:val="009029DF"/>
    <w:rsid w:val="00924B02"/>
    <w:rsid w:val="00935731"/>
    <w:rsid w:val="00935D86"/>
    <w:rsid w:val="009472FE"/>
    <w:rsid w:val="009477B6"/>
    <w:rsid w:val="009701CA"/>
    <w:rsid w:val="009F09B8"/>
    <w:rsid w:val="00A07DB7"/>
    <w:rsid w:val="00B110F8"/>
    <w:rsid w:val="00B5043E"/>
    <w:rsid w:val="00B80889"/>
    <w:rsid w:val="00B9468C"/>
    <w:rsid w:val="00BE15B9"/>
    <w:rsid w:val="00C14BCF"/>
    <w:rsid w:val="00C14D53"/>
    <w:rsid w:val="00C22246"/>
    <w:rsid w:val="00C45669"/>
    <w:rsid w:val="00C45BA5"/>
    <w:rsid w:val="00CA2671"/>
    <w:rsid w:val="00CD6D4A"/>
    <w:rsid w:val="00D10B90"/>
    <w:rsid w:val="00D16CA3"/>
    <w:rsid w:val="00D41B0E"/>
    <w:rsid w:val="00D45A84"/>
    <w:rsid w:val="00D936C5"/>
    <w:rsid w:val="00DA657A"/>
    <w:rsid w:val="00DC5E80"/>
    <w:rsid w:val="00E2415C"/>
    <w:rsid w:val="00EA63B1"/>
    <w:rsid w:val="00EC4DA3"/>
    <w:rsid w:val="00EE5518"/>
    <w:rsid w:val="00EF1FC3"/>
    <w:rsid w:val="00F037C8"/>
    <w:rsid w:val="00F46B2B"/>
    <w:rsid w:val="00F53F97"/>
    <w:rsid w:val="00F60CBB"/>
    <w:rsid w:val="00FA6287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6BF5"/>
  <w15:chartTrackingRefBased/>
  <w15:docId w15:val="{7A83E520-183F-4946-AA71-19F4E8D5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6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6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62C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3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413FB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64B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DEA6-4070-4980-ABA4-3D4BAE3E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Basmajian</dc:creator>
  <cp:keywords/>
  <dc:description/>
  <cp:lastModifiedBy>KZ Der Mugrdechian</cp:lastModifiedBy>
  <cp:revision>2</cp:revision>
  <cp:lastPrinted>2020-11-10T15:43:00Z</cp:lastPrinted>
  <dcterms:created xsi:type="dcterms:W3CDTF">2023-01-21T19:46:00Z</dcterms:created>
  <dcterms:modified xsi:type="dcterms:W3CDTF">2023-01-21T19:46:00Z</dcterms:modified>
</cp:coreProperties>
</file>