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3EB59" w14:textId="77777777" w:rsidR="00DB28D7" w:rsidRPr="00DB28D7" w:rsidRDefault="00DB28D7" w:rsidP="003E537D">
      <w:pPr>
        <w:jc w:val="center"/>
        <w:rPr>
          <w:b/>
          <w:sz w:val="44"/>
          <w:szCs w:val="44"/>
        </w:rPr>
      </w:pPr>
      <w:r w:rsidRPr="00DB28D7">
        <w:rPr>
          <w:b/>
          <w:sz w:val="44"/>
          <w:szCs w:val="44"/>
        </w:rPr>
        <w:t>Scripture and Feast Day Memo</w:t>
      </w:r>
    </w:p>
    <w:p w14:paraId="5238BC6D" w14:textId="22AFD2A7" w:rsidR="00DB28D7" w:rsidRDefault="003E537D" w:rsidP="003E53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Fourth Sunday After Pentecost</w:t>
      </w:r>
    </w:p>
    <w:p w14:paraId="65A18E9E" w14:textId="77777777" w:rsidR="00DB28D7" w:rsidRDefault="00DB28D7" w:rsidP="003E537D">
      <w:pPr>
        <w:jc w:val="both"/>
        <w:rPr>
          <w:b/>
          <w:sz w:val="36"/>
          <w:szCs w:val="36"/>
        </w:rPr>
      </w:pPr>
    </w:p>
    <w:p w14:paraId="01E92842" w14:textId="77777777" w:rsidR="00DB28D7" w:rsidRDefault="00DB28D7" w:rsidP="003E53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From Today’s Readings</w:t>
      </w:r>
    </w:p>
    <w:p w14:paraId="68BA0BD2" w14:textId="77777777" w:rsidR="00DB28D7" w:rsidRPr="008C327D" w:rsidRDefault="00DB28D7" w:rsidP="003E537D">
      <w:pPr>
        <w:jc w:val="both"/>
        <w:rPr>
          <w:i/>
        </w:rPr>
      </w:pPr>
      <w:r>
        <w:rPr>
          <w:b/>
        </w:rPr>
        <w:t xml:space="preserve">Isaiah 1: 21-31 </w:t>
      </w:r>
      <w:r w:rsidR="008C327D">
        <w:t>The prophet continues God’</w:t>
      </w:r>
      <w:r w:rsidR="004624C3">
        <w:t>s message</w:t>
      </w:r>
      <w:r w:rsidR="008C327D">
        <w:t xml:space="preserve"> of judgment leading to redemption. Here a once-faithful Jerusalem is depicted as an adulteress</w:t>
      </w:r>
      <w:r w:rsidR="0042714C">
        <w:t>;</w:t>
      </w:r>
      <w:r w:rsidR="008C327D">
        <w:t xml:space="preserve"> justice is not served, rulers seek bribes, </w:t>
      </w:r>
      <w:r w:rsidR="0042714C">
        <w:t xml:space="preserve">and </w:t>
      </w:r>
      <w:r w:rsidR="008C327D">
        <w:t xml:space="preserve">widows are neglected. But God will purge them of their impurities and through merciless </w:t>
      </w:r>
      <w:r w:rsidR="0042714C">
        <w:t>judgment</w:t>
      </w:r>
      <w:r w:rsidR="008C327D">
        <w:t xml:space="preserve"> will restore the city to righteousness.  </w:t>
      </w:r>
      <w:r w:rsidR="008C327D">
        <w:rPr>
          <w:i/>
        </w:rPr>
        <w:t>Discussion: Does your church seek justice for the oppressed in your community? What situations ought it to address?</w:t>
      </w:r>
    </w:p>
    <w:p w14:paraId="446458B3" w14:textId="77777777" w:rsidR="00DB28D7" w:rsidRPr="00DB28D7" w:rsidRDefault="00DB28D7" w:rsidP="003E537D">
      <w:pPr>
        <w:jc w:val="both"/>
        <w:rPr>
          <w:i/>
        </w:rPr>
      </w:pPr>
      <w:r>
        <w:rPr>
          <w:b/>
        </w:rPr>
        <w:t>Romans 7:25-</w:t>
      </w:r>
      <w:r w:rsidR="008C327D">
        <w:rPr>
          <w:b/>
        </w:rPr>
        <w:t xml:space="preserve">8:11 </w:t>
      </w:r>
      <w:r w:rsidR="008C327D" w:rsidRPr="008C327D">
        <w:t>This</w:t>
      </w:r>
      <w:r w:rsidR="008C327D">
        <w:t xml:space="preserve"> </w:t>
      </w:r>
      <w:r w:rsidR="003D28AD">
        <w:t>chapter</w:t>
      </w:r>
      <w:r w:rsidR="008C327D">
        <w:t xml:space="preserve"> -- in which the word “spirit” </w:t>
      </w:r>
      <w:r w:rsidR="0042714C">
        <w:t>appears 29 (!) times</w:t>
      </w:r>
      <w:r w:rsidR="008C327D">
        <w:t xml:space="preserve"> -- answers</w:t>
      </w:r>
      <w:r w:rsidR="003D28AD">
        <w:t xml:space="preserve"> the question: who can free me? </w:t>
      </w:r>
      <w:r w:rsidR="009D0CF4" w:rsidRPr="009D0CF4">
        <w:t>Gratefully</w:t>
      </w:r>
      <w:r w:rsidR="009D0CF4">
        <w:rPr>
          <w:i/>
        </w:rPr>
        <w:t xml:space="preserve">, </w:t>
      </w:r>
      <w:r w:rsidR="008C327D">
        <w:t>Paul declares</w:t>
      </w:r>
      <w:r w:rsidR="009D0CF4">
        <w:t xml:space="preserve"> that because God offered up his own Son as a sin offering, </w:t>
      </w:r>
      <w:r w:rsidR="0042714C">
        <w:t>we</w:t>
      </w:r>
      <w:r w:rsidR="009D0CF4">
        <w:t xml:space="preserve"> have been set free from the law of sin and death</w:t>
      </w:r>
      <w:r w:rsidR="0042714C">
        <w:t>, something the old Law could not have done alone</w:t>
      </w:r>
      <w:r w:rsidR="009D0CF4">
        <w:t xml:space="preserve">. </w:t>
      </w:r>
      <w:r w:rsidR="00764EEE">
        <w:t xml:space="preserve">Those </w:t>
      </w:r>
      <w:r w:rsidR="003D28AD">
        <w:t>not l</w:t>
      </w:r>
      <w:r w:rsidR="008C327D">
        <w:t xml:space="preserve">iving according to the Spirit, </w:t>
      </w:r>
      <w:r w:rsidR="00764EEE">
        <w:t xml:space="preserve">controlled by a sinful </w:t>
      </w:r>
      <w:r w:rsidR="0042714C">
        <w:t>nature, are</w:t>
      </w:r>
      <w:r w:rsidR="009D0CF4">
        <w:t xml:space="preserve"> hostile to God and would not even know how to please Him. </w:t>
      </w:r>
      <w:r w:rsidRPr="00DB28D7">
        <w:rPr>
          <w:i/>
        </w:rPr>
        <w:t xml:space="preserve">Discussion: </w:t>
      </w:r>
      <w:r w:rsidR="008C327D">
        <w:rPr>
          <w:i/>
        </w:rPr>
        <w:t xml:space="preserve">St. </w:t>
      </w:r>
      <w:r w:rsidR="00764EEE">
        <w:rPr>
          <w:i/>
        </w:rPr>
        <w:t xml:space="preserve">Paul says that those who </w:t>
      </w:r>
      <w:r w:rsidR="008C327D">
        <w:rPr>
          <w:i/>
        </w:rPr>
        <w:t>“</w:t>
      </w:r>
      <w:r w:rsidR="00764EEE">
        <w:rPr>
          <w:i/>
        </w:rPr>
        <w:t>live their lives according to</w:t>
      </w:r>
      <w:r w:rsidR="003D28AD">
        <w:rPr>
          <w:i/>
        </w:rPr>
        <w:t xml:space="preserve"> the Spirit, have their minds</w:t>
      </w:r>
      <w:r w:rsidR="0042714C">
        <w:rPr>
          <w:i/>
        </w:rPr>
        <w:t xml:space="preserve"> set on what the Spirit desires.</w:t>
      </w:r>
      <w:r w:rsidR="008C327D">
        <w:rPr>
          <w:i/>
        </w:rPr>
        <w:t>”</w:t>
      </w:r>
      <w:r w:rsidR="003D28AD">
        <w:rPr>
          <w:i/>
        </w:rPr>
        <w:t xml:space="preserve"> What are some practical changes you can make in your life so that you might </w:t>
      </w:r>
      <w:r w:rsidR="004624C3">
        <w:rPr>
          <w:i/>
        </w:rPr>
        <w:t xml:space="preserve">live according to the Spirit and </w:t>
      </w:r>
      <w:r w:rsidR="003D28AD">
        <w:rPr>
          <w:i/>
        </w:rPr>
        <w:t>grow closer to God’s way of seeing things?</w:t>
      </w:r>
    </w:p>
    <w:p w14:paraId="58AB9A9A" w14:textId="77777777" w:rsidR="00DB28D7" w:rsidRDefault="00DB28D7" w:rsidP="003E537D">
      <w:pPr>
        <w:jc w:val="both"/>
        <w:rPr>
          <w:i/>
        </w:rPr>
      </w:pPr>
      <w:r>
        <w:rPr>
          <w:b/>
        </w:rPr>
        <w:t xml:space="preserve">Matthew 12: 38-45 </w:t>
      </w:r>
      <w:r w:rsidR="00EC74E6">
        <w:t>Despite all the miracles that Jesus has already worked, the scribes and Pharisees ask for more signs. The exasperated Jesus</w:t>
      </w:r>
      <w:r w:rsidR="00344FA5">
        <w:t xml:space="preserve"> </w:t>
      </w:r>
      <w:r w:rsidR="00EC74E6">
        <w:t>cites</w:t>
      </w:r>
      <w:r w:rsidR="00344FA5">
        <w:t xml:space="preserve"> Jonah</w:t>
      </w:r>
      <w:r w:rsidR="00EC74E6">
        <w:t>, first for how his message of repentance was heeded by the Ninevites (non-Jews) and also for the significant symbol of Jonah’s</w:t>
      </w:r>
      <w:r w:rsidR="004624C3">
        <w:t xml:space="preserve"> </w:t>
      </w:r>
      <w:r w:rsidR="00344FA5">
        <w:t xml:space="preserve">‘burial’ in the belly of the fish for 3 days and 3 nights. </w:t>
      </w:r>
      <w:r w:rsidR="00EC74E6">
        <w:t xml:space="preserve">Evil is alive and well in a generation that does not understand Jesus’ authority. </w:t>
      </w:r>
      <w:r w:rsidRPr="00DB28D7">
        <w:rPr>
          <w:i/>
        </w:rPr>
        <w:t xml:space="preserve">Discussion: </w:t>
      </w:r>
      <w:r w:rsidR="00EC74E6">
        <w:rPr>
          <w:i/>
        </w:rPr>
        <w:t xml:space="preserve">Jesus gives examples of non-Jews (the Ninevites, the Queens of Sheba) who heed God’s commands. How does being neglectful of God’s presence allow evil to take hold? </w:t>
      </w:r>
      <w:r w:rsidR="009D0CF4">
        <w:rPr>
          <w:i/>
        </w:rPr>
        <w:t>Have you felt this happen in your own life?</w:t>
      </w:r>
    </w:p>
    <w:p w14:paraId="4A56DC0A" w14:textId="77777777" w:rsidR="009D0CF4" w:rsidRDefault="009D0CF4" w:rsidP="003E537D">
      <w:pPr>
        <w:jc w:val="both"/>
      </w:pPr>
    </w:p>
    <w:p w14:paraId="01443A29" w14:textId="3DF9EF92" w:rsidR="0042714C" w:rsidRDefault="00341863" w:rsidP="003E537D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Sts</w:t>
      </w:r>
      <w:proofErr w:type="spellEnd"/>
      <w:r>
        <w:rPr>
          <w:b/>
          <w:sz w:val="28"/>
          <w:szCs w:val="28"/>
          <w:u w:val="single"/>
        </w:rPr>
        <w:t xml:space="preserve">. </w:t>
      </w:r>
      <w:proofErr w:type="spellStart"/>
      <w:r>
        <w:rPr>
          <w:b/>
          <w:sz w:val="28"/>
          <w:szCs w:val="28"/>
          <w:u w:val="single"/>
        </w:rPr>
        <w:t>Drtad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176CB3">
        <w:rPr>
          <w:b/>
          <w:sz w:val="28"/>
          <w:szCs w:val="28"/>
          <w:u w:val="single"/>
        </w:rPr>
        <w:t xml:space="preserve">the King </w:t>
      </w:r>
      <w:r>
        <w:rPr>
          <w:b/>
          <w:sz w:val="28"/>
          <w:szCs w:val="28"/>
          <w:u w:val="single"/>
        </w:rPr>
        <w:t>and Queen Ashkhen</w:t>
      </w:r>
    </w:p>
    <w:p w14:paraId="3177F829" w14:textId="77777777" w:rsidR="00DB28D7" w:rsidRPr="004624C3" w:rsidRDefault="004624C3" w:rsidP="003E537D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F515E3" wp14:editId="1855630F">
            <wp:simplePos x="0" y="0"/>
            <wp:positionH relativeFrom="column">
              <wp:posOffset>-9525</wp:posOffset>
            </wp:positionH>
            <wp:positionV relativeFrom="paragraph">
              <wp:posOffset>72390</wp:posOffset>
            </wp:positionV>
            <wp:extent cx="1771650" cy="2440305"/>
            <wp:effectExtent l="0" t="0" r="0" b="0"/>
            <wp:wrapTight wrapText="bothSides">
              <wp:wrapPolygon edited="0">
                <wp:start x="0" y="0"/>
                <wp:lineTo x="0" y="21415"/>
                <wp:lineTo x="21368" y="21415"/>
                <wp:lineTo x="21368" y="0"/>
                <wp:lineTo x="0" y="0"/>
              </wp:wrapPolygon>
            </wp:wrapTight>
            <wp:docPr id="4" name="Picture 4" descr="https://upload.wikimedia.org/wikipedia/commons/f/f5/King_Tiridates_with_his_wife_Ashkhen_and_sister_Khosrovidukht_by_Naghash_Hovna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f/f5/King_Tiridates_with_his_wife_Ashkhen_and_sister_Khosrovidukht_by_Naghash_Hovnat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This royal</w:t>
      </w:r>
      <w:r w:rsidR="00212A25">
        <w:t xml:space="preserve"> couple played </w:t>
      </w:r>
      <w:r>
        <w:t xml:space="preserve">a key role </w:t>
      </w:r>
      <w:r w:rsidR="00212A25">
        <w:t>in Armenia’s conversion to Christianity</w:t>
      </w:r>
      <w:r>
        <w:t>.</w:t>
      </w:r>
      <w:r w:rsidR="00212A25">
        <w:t xml:space="preserve"> St. Gregory the Illuminator’s father, Anak, had assassinated </w:t>
      </w:r>
      <w:proofErr w:type="spellStart"/>
      <w:r w:rsidR="00212A25">
        <w:t>Drtad’s</w:t>
      </w:r>
      <w:proofErr w:type="spellEnd"/>
      <w:r w:rsidR="00212A25">
        <w:t xml:space="preserve"> father, Khosrov II</w:t>
      </w:r>
      <w:r>
        <w:t>.</w:t>
      </w:r>
      <w:r w:rsidR="00212A25">
        <w:t xml:space="preserve"> </w:t>
      </w:r>
      <w:r>
        <w:t>Years later,</w:t>
      </w:r>
      <w:r w:rsidR="00212A25">
        <w:t xml:space="preserve"> the Illuminator </w:t>
      </w:r>
      <w:r>
        <w:t xml:space="preserve">was </w:t>
      </w:r>
      <w:r w:rsidR="00212A25">
        <w:t xml:space="preserve">proselytizing in Armenia and </w:t>
      </w:r>
      <w:r w:rsidR="0042714C">
        <w:t xml:space="preserve">eventually </w:t>
      </w:r>
      <w:r w:rsidR="00212A25">
        <w:t xml:space="preserve">imprisoned by </w:t>
      </w:r>
      <w:proofErr w:type="spellStart"/>
      <w:r w:rsidR="00212A25">
        <w:t>Drtad</w:t>
      </w:r>
      <w:proofErr w:type="spellEnd"/>
      <w:r w:rsidR="00212A25">
        <w:t xml:space="preserve">. </w:t>
      </w:r>
      <w:r w:rsidR="0042714C">
        <w:t xml:space="preserve">Because of this and </w:t>
      </w:r>
      <w:proofErr w:type="spellStart"/>
      <w:r>
        <w:t>Drtad’s</w:t>
      </w:r>
      <w:proofErr w:type="spellEnd"/>
      <w:r>
        <w:t xml:space="preserve"> </w:t>
      </w:r>
      <w:r w:rsidR="00212A25">
        <w:t xml:space="preserve">execution of Gayane, </w:t>
      </w:r>
      <w:proofErr w:type="spellStart"/>
      <w:r w:rsidR="00212A25">
        <w:t>Hrispime</w:t>
      </w:r>
      <w:proofErr w:type="spellEnd"/>
      <w:r w:rsidR="00212A25">
        <w:t xml:space="preserve"> and their fellow nuns, </w:t>
      </w:r>
      <w:r>
        <w:t>the King</w:t>
      </w:r>
      <w:r w:rsidR="00212A25">
        <w:t xml:space="preserve"> was said to have lost his sanity. </w:t>
      </w:r>
      <w:r>
        <w:t>His Queen</w:t>
      </w:r>
      <w:r w:rsidR="00212A25">
        <w:t xml:space="preserve"> and his sister </w:t>
      </w:r>
      <w:proofErr w:type="spellStart"/>
      <w:r w:rsidR="00212A25">
        <w:t>Khosrovitookht</w:t>
      </w:r>
      <w:proofErr w:type="spellEnd"/>
      <w:r w:rsidR="00212A25">
        <w:t xml:space="preserve"> had</w:t>
      </w:r>
      <w:r w:rsidR="00AC01A3">
        <w:t xml:space="preserve"> both </w:t>
      </w:r>
      <w:r w:rsidR="00212A25">
        <w:t xml:space="preserve"> been converted and were secretly supportive of the Christian movement (his sister was thought to be the one who kept St. </w:t>
      </w:r>
      <w:r>
        <w:t>Gregory</w:t>
      </w:r>
      <w:r w:rsidR="00212A25">
        <w:t xml:space="preserve"> alive during his 13 years in the pit)</w:t>
      </w:r>
      <w:r>
        <w:t xml:space="preserve">. Upon </w:t>
      </w:r>
      <w:proofErr w:type="spellStart"/>
      <w:r>
        <w:t>Drtad’s</w:t>
      </w:r>
      <w:proofErr w:type="spellEnd"/>
      <w:r>
        <w:t xml:space="preserve"> mir</w:t>
      </w:r>
      <w:r w:rsidR="0042714C">
        <w:t>aculous healing by St. Gregory</w:t>
      </w:r>
      <w:r>
        <w:t xml:space="preserve">, the King and Queen, the royal family, and </w:t>
      </w:r>
      <w:r w:rsidR="0042714C">
        <w:t xml:space="preserve">the </w:t>
      </w:r>
      <w:r>
        <w:t xml:space="preserve">army were converted. </w:t>
      </w:r>
      <w:proofErr w:type="spellStart"/>
      <w:r>
        <w:t>Drtad</w:t>
      </w:r>
      <w:proofErr w:type="spellEnd"/>
      <w:r>
        <w:t xml:space="preserve"> and </w:t>
      </w:r>
      <w:r w:rsidR="0042714C">
        <w:t xml:space="preserve">Ashkhen </w:t>
      </w:r>
      <w:r>
        <w:t>encouraged the preaching of the Good News throughout Armenia</w:t>
      </w:r>
      <w:r w:rsidR="0042714C">
        <w:t xml:space="preserve"> and even assisted physically with the building of Holy Etchmiadzin</w:t>
      </w:r>
      <w:r>
        <w:t>. At the end of their lives, they withdrew to separate retreats, dedicating themselves to the Lord.</w:t>
      </w:r>
    </w:p>
    <w:p w14:paraId="6277F863" w14:textId="77777777" w:rsidR="00DB28D7" w:rsidRDefault="00DB28D7" w:rsidP="003E537D">
      <w:pPr>
        <w:ind w:left="6480"/>
        <w:jc w:val="both"/>
        <w:rPr>
          <w:bCs/>
          <w:i/>
          <w:sz w:val="16"/>
          <w:szCs w:val="16"/>
        </w:rPr>
      </w:pPr>
    </w:p>
    <w:p w14:paraId="2F80DBD9" w14:textId="77777777" w:rsidR="00DB28D7" w:rsidRDefault="00DB28D7" w:rsidP="003E537D">
      <w:pPr>
        <w:ind w:left="6480"/>
        <w:jc w:val="both"/>
        <w:rPr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Department of Christian Education</w:t>
      </w:r>
    </w:p>
    <w:p w14:paraId="7D7EE8F2" w14:textId="77777777" w:rsidR="00DB28D7" w:rsidRDefault="00DB28D7" w:rsidP="003E537D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Diocese of the Armenian Church (Eastern)</w:t>
      </w:r>
    </w:p>
    <w:p w14:paraId="08BB994F" w14:textId="77777777" w:rsidR="001B138F" w:rsidRDefault="00DB28D7" w:rsidP="003E537D">
      <w:pPr>
        <w:jc w:val="both"/>
      </w:pPr>
      <w:r>
        <w:rPr>
          <w:rStyle w:val="Hyperlink"/>
          <w:i/>
          <w:sz w:val="16"/>
          <w:szCs w:val="16"/>
        </w:rPr>
        <w:t>elisea@armeniandiocese.org</w:t>
      </w:r>
    </w:p>
    <w:sectPr w:rsidR="001B138F" w:rsidSect="00145ED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D7"/>
    <w:rsid w:val="00145ED7"/>
    <w:rsid w:val="00176CB3"/>
    <w:rsid w:val="001B138F"/>
    <w:rsid w:val="00212A25"/>
    <w:rsid w:val="002B10CD"/>
    <w:rsid w:val="00341863"/>
    <w:rsid w:val="00344FA5"/>
    <w:rsid w:val="003D28AD"/>
    <w:rsid w:val="003E537D"/>
    <w:rsid w:val="0042714C"/>
    <w:rsid w:val="004624C3"/>
    <w:rsid w:val="00764EEE"/>
    <w:rsid w:val="008C327D"/>
    <w:rsid w:val="009D0CF4"/>
    <w:rsid w:val="00AB29B5"/>
    <w:rsid w:val="00AC01A3"/>
    <w:rsid w:val="00D86EEA"/>
    <w:rsid w:val="00DB28D7"/>
    <w:rsid w:val="00E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58BAE"/>
  <w15:docId w15:val="{9D2982F6-E8A9-4941-AC13-9E19ACDD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B2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KZ Der Mugrdechian</cp:lastModifiedBy>
  <cp:revision>2</cp:revision>
  <dcterms:created xsi:type="dcterms:W3CDTF">2024-11-23T19:35:00Z</dcterms:created>
  <dcterms:modified xsi:type="dcterms:W3CDTF">2024-11-23T19:35:00Z</dcterms:modified>
</cp:coreProperties>
</file>