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DB39" w14:textId="77777777" w:rsidR="00001765" w:rsidRPr="00001765" w:rsidRDefault="00001765" w:rsidP="00001765">
      <w:pPr>
        <w:spacing w:before="375" w:after="150" w:line="390" w:lineRule="atLeast"/>
        <w:jc w:val="center"/>
        <w:outlineLvl w:val="0"/>
        <w:rPr>
          <w:rFonts w:ascii="Helvetica" w:eastAsia="Times New Roman" w:hAnsi="Helvetica" w:cs="Times New Roman"/>
          <w:color w:val="ECA230"/>
          <w:kern w:val="36"/>
          <w:sz w:val="39"/>
          <w:szCs w:val="39"/>
        </w:rPr>
      </w:pPr>
      <w:r w:rsidRPr="00001765">
        <w:rPr>
          <w:rFonts w:ascii="Helvetica" w:eastAsia="Times New Roman" w:hAnsi="Helvetica" w:cs="Times New Roman"/>
          <w:color w:val="ECA230"/>
          <w:kern w:val="36"/>
          <w:sz w:val="39"/>
          <w:szCs w:val="39"/>
        </w:rPr>
        <w:t>Feast of Apparition of the Holy Cross</w:t>
      </w:r>
    </w:p>
    <w:p w14:paraId="7E71DDAA" w14:textId="77777777" w:rsidR="00001765" w:rsidRPr="00001765" w:rsidRDefault="00001765" w:rsidP="00001765">
      <w:pPr>
        <w:spacing w:before="150" w:after="225"/>
        <w:rPr>
          <w:rFonts w:ascii="Helvetica" w:hAnsi="Helvetica" w:cs="Times New Roman"/>
          <w:color w:val="5D5D5D"/>
          <w:sz w:val="20"/>
          <w:szCs w:val="20"/>
        </w:rPr>
      </w:pPr>
      <w:r w:rsidRPr="00001765">
        <w:rPr>
          <w:rFonts w:ascii="Helvetica" w:hAnsi="Helvetica" w:cs="Times New Roman"/>
          <w:color w:val="5D5D5D"/>
          <w:sz w:val="20"/>
          <w:szCs w:val="20"/>
        </w:rPr>
        <w:t> </w:t>
      </w:r>
    </w:p>
    <w:p w14:paraId="7151B94B" w14:textId="77777777" w:rsidR="00001765" w:rsidRPr="00001765" w:rsidRDefault="00001765" w:rsidP="00001765">
      <w:pPr>
        <w:spacing w:before="150" w:after="225"/>
        <w:jc w:val="both"/>
        <w:rPr>
          <w:rFonts w:ascii="Helvetica" w:hAnsi="Helvetica" w:cs="Times New Roman"/>
          <w:color w:val="000000" w:themeColor="text1"/>
          <w:sz w:val="28"/>
          <w:szCs w:val="28"/>
        </w:rPr>
      </w:pPr>
      <w:r w:rsidRPr="00001765">
        <w:rPr>
          <w:rFonts w:ascii="Helvetica" w:hAnsi="Helvetica" w:cs="Times New Roman"/>
          <w:color w:val="000000" w:themeColor="text1"/>
          <w:sz w:val="28"/>
          <w:szCs w:val="28"/>
        </w:rPr>
        <w:t>This feast is dedicated to the Apparition of the Holy Cross in Jerusalem. At noon on May 19, 351, a bright, luminous cross appeared over the skies of Jerusalem, centered over an area spanning from the Mount of Olives (where Christ was betrayed and arrested) to Golgotha (where Christ was crucified). Awestruck, the faithful of Jerusalem rush to church to give thanks and glorify the Lord. Bishop Cyril (later St. Cyril of Jerusalem) subsequently wrote a letter to Emperor Constantine of Byzantium wherein he describes the miraculous and beautiful scene. St. Cyril tells Constantine that the apparition is a true testimony of the orthodox faith of Christianity.</w:t>
      </w:r>
    </w:p>
    <w:p w14:paraId="673E59DF" w14:textId="77777777" w:rsidR="00001765" w:rsidRPr="00001765" w:rsidRDefault="00001765" w:rsidP="00001765">
      <w:pPr>
        <w:spacing w:before="150" w:after="225"/>
        <w:jc w:val="both"/>
        <w:rPr>
          <w:rFonts w:ascii="Helvetica" w:hAnsi="Helvetica" w:cs="Times New Roman"/>
          <w:color w:val="000000" w:themeColor="text1"/>
          <w:sz w:val="28"/>
          <w:szCs w:val="28"/>
        </w:rPr>
      </w:pPr>
      <w:r w:rsidRPr="00001765">
        <w:rPr>
          <w:rFonts w:ascii="Helvetica" w:hAnsi="Helvetica" w:cs="Times New Roman"/>
          <w:color w:val="000000" w:themeColor="text1"/>
          <w:sz w:val="28"/>
          <w:szCs w:val="28"/>
        </w:rPr>
        <w:t>Further, St. Cyril exhorts the Emperor that the appearance is a sign for him to remain steadfast in his faith, and to stop defending the heretical movement of Arianism and its promulgators. The Armenian translation of the Bishop’s letter has been preserved by the Church, and is read each year on the Feast of the Apparition of the Holy Cross. The Armenian Church celebrates this feast 28 days following Easter Sunday.</w:t>
      </w:r>
    </w:p>
    <w:p w14:paraId="5E0AA1F1" w14:textId="77777777" w:rsidR="00CE5DCF" w:rsidRPr="00001765" w:rsidRDefault="00CE5DCF">
      <w:pPr>
        <w:rPr>
          <w:color w:val="000000" w:themeColor="text1"/>
        </w:rPr>
      </w:pPr>
    </w:p>
    <w:sectPr w:rsidR="00CE5DCF" w:rsidRPr="00001765" w:rsidSect="00C253A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65"/>
    <w:rsid w:val="00001683"/>
    <w:rsid w:val="00001765"/>
    <w:rsid w:val="001A3089"/>
    <w:rsid w:val="001A30F2"/>
    <w:rsid w:val="00C253A4"/>
    <w:rsid w:val="00CE5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17F73C"/>
  <w14:defaultImageDpi w14:val="300"/>
  <w15:docId w15:val="{127BF0C8-7196-42F0-BD32-4EADDF59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176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765"/>
    <w:rPr>
      <w:rFonts w:ascii="Times" w:hAnsi="Times"/>
      <w:b/>
      <w:bCs/>
      <w:kern w:val="36"/>
      <w:sz w:val="48"/>
      <w:szCs w:val="48"/>
    </w:rPr>
  </w:style>
  <w:style w:type="paragraph" w:styleId="NormalWeb">
    <w:name w:val="Normal (Web)"/>
    <w:basedOn w:val="Normal"/>
    <w:uiPriority w:val="99"/>
    <w:semiHidden/>
    <w:unhideWhenUsed/>
    <w:rsid w:val="00001765"/>
    <w:pPr>
      <w:spacing w:before="100" w:beforeAutospacing="1" w:after="100" w:afterAutospacing="1"/>
    </w:pPr>
    <w:rPr>
      <w:rFonts w:ascii="Times" w:hAnsi="Times" w:cs="Times New Roman"/>
      <w:sz w:val="20"/>
      <w:szCs w:val="20"/>
    </w:rPr>
  </w:style>
  <w:style w:type="paragraph" w:customStyle="1" w:styleId="pg">
    <w:name w:val="pg"/>
    <w:basedOn w:val="Normal"/>
    <w:rsid w:val="0000176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010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Chelebian</dc:creator>
  <cp:keywords/>
  <dc:description/>
  <cp:lastModifiedBy>KZ Der Mugrdechian</cp:lastModifiedBy>
  <cp:revision>2</cp:revision>
  <dcterms:created xsi:type="dcterms:W3CDTF">2022-10-23T00:53:00Z</dcterms:created>
  <dcterms:modified xsi:type="dcterms:W3CDTF">2022-10-23T00:53:00Z</dcterms:modified>
</cp:coreProperties>
</file>