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32382" w14:textId="77777777" w:rsidR="004439B9" w:rsidRPr="004439B9" w:rsidRDefault="004439B9" w:rsidP="00380935">
      <w:pPr>
        <w:pBdr>
          <w:top w:val="single" w:sz="4" w:space="1" w:color="auto"/>
          <w:left w:val="single" w:sz="4" w:space="4" w:color="auto"/>
          <w:bottom w:val="single" w:sz="4" w:space="1" w:color="auto"/>
          <w:right w:val="single" w:sz="4" w:space="4" w:color="auto"/>
        </w:pBdr>
        <w:rPr>
          <w:rFonts w:ascii="Arasan" w:hAnsi="Arasan"/>
          <w:i/>
          <w:color w:val="FF0000"/>
          <w:sz w:val="96"/>
        </w:rPr>
      </w:pPr>
      <w:r w:rsidRPr="004439B9">
        <w:rPr>
          <w:i/>
          <w:color w:val="FF0000"/>
          <w:sz w:val="96"/>
        </w:rPr>
        <w:t>First Sunday of Lent</w:t>
      </w:r>
    </w:p>
    <w:p w14:paraId="26832383" w14:textId="77777777" w:rsidR="009D2505"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proofErr w:type="spellStart"/>
      <w:r w:rsidRPr="00234F1B">
        <w:rPr>
          <w:rFonts w:ascii="Arasan" w:hAnsi="Arasan"/>
          <w:sz w:val="96"/>
        </w:rPr>
        <w:t>Povn</w:t>
      </w:r>
      <w:proofErr w:type="spellEnd"/>
      <w:r w:rsidRPr="00234F1B">
        <w:rPr>
          <w:rFonts w:ascii="Arasan" w:hAnsi="Arasan"/>
          <w:sz w:val="96"/>
        </w:rPr>
        <w:t xml:space="preserve">  </w:t>
      </w:r>
      <w:proofErr w:type="spellStart"/>
      <w:r w:rsidRPr="00234F1B">
        <w:rPr>
          <w:rFonts w:ascii="Arasan" w:hAnsi="Arasan"/>
          <w:sz w:val="96"/>
        </w:rPr>
        <w:t>Parygyntan</w:t>
      </w:r>
      <w:proofErr w:type="spellEnd"/>
    </w:p>
    <w:p w14:paraId="26832384" w14:textId="77777777" w:rsidR="004439B9" w:rsidRPr="004439B9" w:rsidRDefault="004439B9" w:rsidP="00380935">
      <w:pPr>
        <w:pBdr>
          <w:top w:val="single" w:sz="4" w:space="1" w:color="auto"/>
          <w:left w:val="single" w:sz="4" w:space="4" w:color="auto"/>
          <w:bottom w:val="single" w:sz="4" w:space="1" w:color="auto"/>
          <w:right w:val="single" w:sz="4" w:space="4" w:color="auto"/>
        </w:pBdr>
        <w:rPr>
          <w:sz w:val="72"/>
        </w:rPr>
      </w:pPr>
      <w:r w:rsidRPr="004439B9">
        <w:rPr>
          <w:sz w:val="72"/>
        </w:rPr>
        <w:t xml:space="preserve">Poon </w:t>
      </w:r>
      <w:r w:rsidR="0067213B">
        <w:rPr>
          <w:sz w:val="72"/>
        </w:rPr>
        <w:t xml:space="preserve">  </w:t>
      </w:r>
      <w:proofErr w:type="spellStart"/>
      <w:r w:rsidRPr="004439B9">
        <w:rPr>
          <w:sz w:val="72"/>
        </w:rPr>
        <w:t>Pa</w:t>
      </w:r>
      <w:r w:rsidR="00AF2C2D">
        <w:rPr>
          <w:sz w:val="72"/>
        </w:rPr>
        <w:t>h</w:t>
      </w:r>
      <w:proofErr w:type="spellEnd"/>
      <w:r w:rsidR="00AF2C2D">
        <w:rPr>
          <w:sz w:val="72"/>
        </w:rPr>
        <w:t>-</w:t>
      </w:r>
      <w:r w:rsidRPr="004439B9">
        <w:rPr>
          <w:sz w:val="72"/>
        </w:rPr>
        <w:t>reh</w:t>
      </w:r>
      <w:r w:rsidR="00AF2C2D">
        <w:rPr>
          <w:sz w:val="72"/>
        </w:rPr>
        <w:t>-gen-</w:t>
      </w:r>
      <w:proofErr w:type="spellStart"/>
      <w:r w:rsidRPr="004439B9">
        <w:rPr>
          <w:sz w:val="72"/>
        </w:rPr>
        <w:t>tahn</w:t>
      </w:r>
      <w:proofErr w:type="spellEnd"/>
      <w:r w:rsidRPr="004439B9">
        <w:rPr>
          <w:sz w:val="72"/>
        </w:rPr>
        <w:t xml:space="preserve"> </w:t>
      </w:r>
    </w:p>
    <w:p w14:paraId="26832385" w14:textId="77777777" w:rsidR="004439B9" w:rsidRPr="004439B9" w:rsidRDefault="004439B9" w:rsidP="00380935">
      <w:pPr>
        <w:pBdr>
          <w:top w:val="single" w:sz="4" w:space="1" w:color="auto"/>
          <w:left w:val="single" w:sz="4" w:space="4" w:color="auto"/>
          <w:bottom w:val="single" w:sz="4" w:space="1" w:color="auto"/>
          <w:right w:val="single" w:sz="4" w:space="4" w:color="auto"/>
        </w:pBdr>
        <w:rPr>
          <w:sz w:val="52"/>
        </w:rPr>
      </w:pPr>
      <w:r w:rsidRPr="004439B9">
        <w:rPr>
          <w:sz w:val="72"/>
        </w:rPr>
        <w:t>Sunday of Good Living</w:t>
      </w:r>
    </w:p>
    <w:p w14:paraId="26832386" w14:textId="77777777" w:rsidR="0067213B" w:rsidRPr="0067213B" w:rsidRDefault="0067213B" w:rsidP="00380935">
      <w:pPr>
        <w:pStyle w:val="hang-2"/>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60" w:lineRule="atLeast"/>
        <w:ind w:left="480" w:hanging="480"/>
        <w:jc w:val="both"/>
        <w:rPr>
          <w:rStyle w:val="text"/>
          <w:rFonts w:ascii="Verdana" w:hAnsi="Verdana" w:cs="Helvetica"/>
          <w:b/>
          <w:color w:val="000000"/>
          <w:sz w:val="28"/>
        </w:rPr>
      </w:pPr>
      <w:r w:rsidRPr="0067213B">
        <w:rPr>
          <w:rStyle w:val="text"/>
          <w:rFonts w:ascii="Verdana" w:hAnsi="Verdana" w:cs="Helvetica"/>
          <w:b/>
          <w:color w:val="000000"/>
          <w:sz w:val="28"/>
        </w:rPr>
        <w:t>GENESIS 2: 2-3</w:t>
      </w:r>
    </w:p>
    <w:p w14:paraId="26832387" w14:textId="77777777" w:rsidR="004439B9" w:rsidRPr="00380935" w:rsidRDefault="0067213B" w:rsidP="00380935">
      <w:pPr>
        <w:pStyle w:val="hang-2"/>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60" w:lineRule="atLeast"/>
        <w:ind w:left="480" w:hanging="480"/>
        <w:jc w:val="both"/>
        <w:rPr>
          <w:rFonts w:ascii="Verdana" w:hAnsi="Verdana" w:cs="Helvetica"/>
          <w:color w:val="000000"/>
          <w:sz w:val="28"/>
        </w:rPr>
      </w:pPr>
      <w:r w:rsidRPr="0067213B">
        <w:rPr>
          <w:rStyle w:val="text"/>
          <w:rFonts w:ascii="Verdana" w:hAnsi="Verdana" w:cs="Helvetica"/>
          <w:color w:val="000000"/>
          <w:sz w:val="28"/>
        </w:rPr>
        <w:t>Thus the heavens and the earth were completed in all their vast array. By the seventh day God had finished the work he had been doing; so on the seventh day he rested from all his work.</w:t>
      </w:r>
      <w:r w:rsidRPr="0067213B">
        <w:rPr>
          <w:rFonts w:ascii="Verdana" w:hAnsi="Verdana" w:cs="Helvetica"/>
          <w:color w:val="000000"/>
          <w:sz w:val="28"/>
        </w:rPr>
        <w:t> </w:t>
      </w:r>
      <w:r w:rsidRPr="0067213B">
        <w:rPr>
          <w:rStyle w:val="text"/>
          <w:rFonts w:ascii="Verdana" w:hAnsi="Verdana" w:cs="Helvetica"/>
          <w:color w:val="000000"/>
          <w:sz w:val="28"/>
        </w:rPr>
        <w:t>Then God blessed the seventh day and made it holy, because on it he rested from all the work of creating that he had done.</w:t>
      </w:r>
    </w:p>
    <w:p w14:paraId="26832388" w14:textId="77777777" w:rsidR="00BC121D" w:rsidRPr="00234F1B" w:rsidRDefault="00AF2C2D"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380935">
        <w:rPr>
          <w:rFonts w:ascii="Arasan" w:hAnsi="Arasan"/>
          <w:sz w:val="96"/>
        </w:rPr>
        <w:t xml:space="preserve">   </w:t>
      </w:r>
      <w:r w:rsidR="00380935">
        <w:rPr>
          <w:noProof/>
        </w:rPr>
        <w:drawing>
          <wp:inline distT="0" distB="0" distL="0" distR="0" wp14:anchorId="268323B9" wp14:editId="268323BA">
            <wp:extent cx="2956560" cy="2204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266" cy="2224685"/>
                    </a:xfrm>
                    <a:prstGeom prst="rect">
                      <a:avLst/>
                    </a:prstGeom>
                  </pic:spPr>
                </pic:pic>
              </a:graphicData>
            </a:graphic>
          </wp:inline>
        </w:drawing>
      </w:r>
    </w:p>
    <w:p w14:paraId="26832389" w14:textId="77777777" w:rsidR="004439B9" w:rsidRPr="004439B9" w:rsidRDefault="004439B9" w:rsidP="00380935">
      <w:pPr>
        <w:pBdr>
          <w:top w:val="single" w:sz="4" w:space="1" w:color="auto"/>
          <w:left w:val="single" w:sz="4" w:space="4" w:color="auto"/>
          <w:bottom w:val="single" w:sz="4" w:space="1" w:color="auto"/>
          <w:right w:val="single" w:sz="4" w:space="4" w:color="auto"/>
        </w:pBdr>
        <w:rPr>
          <w:i/>
          <w:sz w:val="96"/>
        </w:rPr>
      </w:pPr>
      <w:r w:rsidRPr="004439B9">
        <w:rPr>
          <w:i/>
          <w:color w:val="FF0000"/>
          <w:sz w:val="96"/>
        </w:rPr>
        <w:lastRenderedPageBreak/>
        <w:t>Second Sunday of Lent</w:t>
      </w:r>
    </w:p>
    <w:p w14:paraId="2683238A" w14:textId="77777777" w:rsidR="00BC121D"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r w:rsidRPr="00234F1B">
        <w:rPr>
          <w:rFonts w:ascii="Arasan" w:hAnsi="Arasan"/>
          <w:sz w:val="96"/>
        </w:rPr>
        <w:t xml:space="preserve">P7 </w:t>
      </w:r>
      <w:proofErr w:type="spellStart"/>
      <w:r w:rsidRPr="00234F1B">
        <w:rPr>
          <w:rFonts w:ascii="Arasan" w:hAnsi="Arasan"/>
          <w:sz w:val="96"/>
        </w:rPr>
        <w:t>Ardaksman</w:t>
      </w:r>
      <w:proofErr w:type="spellEnd"/>
      <w:r w:rsidRPr="00234F1B">
        <w:rPr>
          <w:rFonts w:ascii="Arasan" w:hAnsi="Arasan"/>
          <w:sz w:val="96"/>
        </w:rPr>
        <w:t xml:space="preserve">  </w:t>
      </w:r>
      <w:proofErr w:type="spellStart"/>
      <w:r w:rsidRPr="00234F1B">
        <w:rPr>
          <w:rFonts w:ascii="Arasan" w:hAnsi="Arasan"/>
          <w:sz w:val="96"/>
        </w:rPr>
        <w:t>Giragi</w:t>
      </w:r>
      <w:proofErr w:type="spellEnd"/>
    </w:p>
    <w:p w14:paraId="2683238B" w14:textId="77777777" w:rsidR="004439B9" w:rsidRDefault="004439B9" w:rsidP="00380935">
      <w:pPr>
        <w:pBdr>
          <w:top w:val="single" w:sz="4" w:space="1" w:color="auto"/>
          <w:left w:val="single" w:sz="4" w:space="4" w:color="auto"/>
          <w:bottom w:val="single" w:sz="4" w:space="1" w:color="auto"/>
          <w:right w:val="single" w:sz="4" w:space="4" w:color="auto"/>
        </w:pBdr>
        <w:rPr>
          <w:sz w:val="72"/>
        </w:rPr>
      </w:pPr>
      <w:proofErr w:type="spellStart"/>
      <w:r>
        <w:rPr>
          <w:sz w:val="72"/>
        </w:rPr>
        <w:t>Ar</w:t>
      </w:r>
      <w:r w:rsidR="00AF2C2D">
        <w:rPr>
          <w:sz w:val="72"/>
        </w:rPr>
        <w:t>-</w:t>
      </w:r>
      <w:r>
        <w:rPr>
          <w:sz w:val="72"/>
        </w:rPr>
        <w:t>dahks</w:t>
      </w:r>
      <w:r w:rsidR="00AF2C2D">
        <w:rPr>
          <w:sz w:val="72"/>
        </w:rPr>
        <w:t>-</w:t>
      </w:r>
      <w:r>
        <w:rPr>
          <w:sz w:val="72"/>
        </w:rPr>
        <w:t>m</w:t>
      </w:r>
      <w:r w:rsidR="00AF2C2D">
        <w:rPr>
          <w:sz w:val="72"/>
        </w:rPr>
        <w:t>a</w:t>
      </w:r>
      <w:r>
        <w:rPr>
          <w:sz w:val="72"/>
        </w:rPr>
        <w:t>hn</w:t>
      </w:r>
      <w:proofErr w:type="spellEnd"/>
      <w:r>
        <w:rPr>
          <w:sz w:val="72"/>
        </w:rPr>
        <w:t xml:space="preserve"> </w:t>
      </w:r>
      <w:r w:rsidR="0067213B">
        <w:rPr>
          <w:sz w:val="72"/>
        </w:rPr>
        <w:t xml:space="preserve">  </w:t>
      </w:r>
      <w:r>
        <w:rPr>
          <w:sz w:val="72"/>
        </w:rPr>
        <w:t>Gee</w:t>
      </w:r>
      <w:r w:rsidR="00AF2C2D">
        <w:rPr>
          <w:sz w:val="72"/>
        </w:rPr>
        <w:t>-</w:t>
      </w:r>
      <w:r>
        <w:rPr>
          <w:sz w:val="72"/>
        </w:rPr>
        <w:t>rah</w:t>
      </w:r>
      <w:r w:rsidR="00AF2C2D">
        <w:rPr>
          <w:sz w:val="72"/>
        </w:rPr>
        <w:t>-</w:t>
      </w:r>
      <w:r>
        <w:rPr>
          <w:sz w:val="72"/>
        </w:rPr>
        <w:t xml:space="preserve">gee </w:t>
      </w:r>
    </w:p>
    <w:p w14:paraId="2683238C" w14:textId="77777777" w:rsidR="004439B9" w:rsidRDefault="004439B9" w:rsidP="00380935">
      <w:pPr>
        <w:pBdr>
          <w:top w:val="single" w:sz="4" w:space="1" w:color="auto"/>
          <w:left w:val="single" w:sz="4" w:space="4" w:color="auto"/>
          <w:bottom w:val="single" w:sz="4" w:space="1" w:color="auto"/>
          <w:right w:val="single" w:sz="4" w:space="4" w:color="auto"/>
        </w:pBdr>
        <w:rPr>
          <w:sz w:val="72"/>
        </w:rPr>
      </w:pPr>
      <w:r w:rsidRPr="004439B9">
        <w:rPr>
          <w:sz w:val="72"/>
        </w:rPr>
        <w:t xml:space="preserve">Sunday of </w:t>
      </w:r>
      <w:r>
        <w:rPr>
          <w:sz w:val="72"/>
        </w:rPr>
        <w:t>Expu</w:t>
      </w:r>
      <w:r w:rsidRPr="004439B9">
        <w:rPr>
          <w:sz w:val="72"/>
        </w:rPr>
        <w:t xml:space="preserve">lsion </w:t>
      </w:r>
    </w:p>
    <w:p w14:paraId="2683238D" w14:textId="77777777" w:rsidR="0067213B" w:rsidRPr="00704B10" w:rsidRDefault="0067213B" w:rsidP="00380935">
      <w:pPr>
        <w:pStyle w:val="hang-2"/>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60" w:lineRule="atLeast"/>
        <w:ind w:left="480" w:hanging="480"/>
        <w:jc w:val="both"/>
        <w:rPr>
          <w:rStyle w:val="text"/>
          <w:rFonts w:ascii="Verdana" w:hAnsi="Verdana" w:cs="Helvetica"/>
          <w:b/>
          <w:color w:val="000000"/>
          <w:sz w:val="28"/>
        </w:rPr>
      </w:pPr>
      <w:r w:rsidRPr="00704B10">
        <w:rPr>
          <w:rStyle w:val="text"/>
          <w:rFonts w:ascii="Verdana" w:hAnsi="Verdana" w:cs="Helvetica"/>
          <w:b/>
          <w:color w:val="000000"/>
          <w:sz w:val="28"/>
        </w:rPr>
        <w:t>MATTHEW 5:17-19</w:t>
      </w:r>
    </w:p>
    <w:p w14:paraId="2683238E" w14:textId="77777777" w:rsidR="0067213B" w:rsidRPr="0067213B" w:rsidRDefault="0067213B" w:rsidP="00380935">
      <w:pPr>
        <w:pStyle w:val="hang-2"/>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60" w:lineRule="atLeast"/>
        <w:ind w:left="480" w:hanging="480"/>
        <w:jc w:val="both"/>
        <w:rPr>
          <w:rFonts w:ascii="Verdana" w:hAnsi="Verdana" w:cs="Helvetica"/>
          <w:color w:val="000000"/>
          <w:sz w:val="28"/>
        </w:rPr>
      </w:pPr>
      <w:r w:rsidRPr="00704B10">
        <w:rPr>
          <w:rStyle w:val="text"/>
          <w:rFonts w:ascii="Verdana" w:hAnsi="Verdana" w:cs="Helvetica"/>
          <w:color w:val="000000"/>
          <w:sz w:val="28"/>
        </w:rPr>
        <w:t>Do not think that I came to destroy the Law or the Prophets.  I did not come to destroy but to fulfill.  For assuredly, I say to you, ‘till heaven and earth pass away, one jot or one ‘tittle’ will by no means pass from the law ‘till all is fulfilled.  Whoever therefore breaks one of the least of these commandments and teaches men so, shall be called least in the kingdom of heaven; but whoever does and teaches</w:t>
      </w:r>
      <w:r w:rsidRPr="00704B10">
        <w:rPr>
          <w:rStyle w:val="text"/>
          <w:rFonts w:ascii="Verdana" w:hAnsi="Verdana" w:cs="Helvetica"/>
          <w:i/>
          <w:color w:val="000000"/>
          <w:sz w:val="28"/>
        </w:rPr>
        <w:t xml:space="preserve"> them</w:t>
      </w:r>
      <w:r w:rsidRPr="00704B10">
        <w:rPr>
          <w:rStyle w:val="text"/>
          <w:rFonts w:ascii="Verdana" w:hAnsi="Verdana" w:cs="Helvetica"/>
          <w:color w:val="000000"/>
          <w:sz w:val="28"/>
        </w:rPr>
        <w:t>, he shall be called great in the kingdom of heaven.</w:t>
      </w:r>
    </w:p>
    <w:p w14:paraId="2683238F" w14:textId="77777777" w:rsidR="00BC121D" w:rsidRPr="00234F1B" w:rsidRDefault="005C2336"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67213B">
        <w:rPr>
          <w:rFonts w:ascii="Arasan" w:hAnsi="Arasan"/>
          <w:sz w:val="96"/>
        </w:rPr>
        <w:t xml:space="preserve">               </w:t>
      </w:r>
      <w:r w:rsidR="00380935">
        <w:rPr>
          <w:rFonts w:ascii="Arasan" w:hAnsi="Arasan"/>
          <w:sz w:val="96"/>
        </w:rPr>
        <w:t xml:space="preserve">   </w:t>
      </w:r>
      <w:r>
        <w:rPr>
          <w:rFonts w:ascii="Arasan" w:hAnsi="Arasan"/>
          <w:sz w:val="96"/>
        </w:rPr>
        <w:t xml:space="preserve"> </w:t>
      </w:r>
      <w:r>
        <w:rPr>
          <w:noProof/>
        </w:rPr>
        <w:drawing>
          <wp:inline distT="0" distB="0" distL="0" distR="0" wp14:anchorId="268323BB" wp14:editId="268323BC">
            <wp:extent cx="1592580" cy="2056029"/>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28008" cy="2101767"/>
                    </a:xfrm>
                    <a:prstGeom prst="rect">
                      <a:avLst/>
                    </a:prstGeom>
                  </pic:spPr>
                </pic:pic>
              </a:graphicData>
            </a:graphic>
          </wp:inline>
        </w:drawing>
      </w:r>
    </w:p>
    <w:p w14:paraId="26832390" w14:textId="77777777" w:rsidR="004439B9" w:rsidRPr="004439B9" w:rsidRDefault="004439B9" w:rsidP="00380935">
      <w:pPr>
        <w:pBdr>
          <w:top w:val="single" w:sz="4" w:space="1" w:color="auto"/>
          <w:left w:val="single" w:sz="4" w:space="4" w:color="auto"/>
          <w:bottom w:val="single" w:sz="4" w:space="1" w:color="auto"/>
          <w:right w:val="single" w:sz="4" w:space="4" w:color="auto"/>
        </w:pBdr>
        <w:rPr>
          <w:i/>
          <w:color w:val="FF0000"/>
          <w:sz w:val="96"/>
        </w:rPr>
      </w:pPr>
      <w:r w:rsidRPr="004439B9">
        <w:rPr>
          <w:i/>
          <w:color w:val="FF0000"/>
          <w:sz w:val="96"/>
        </w:rPr>
        <w:lastRenderedPageBreak/>
        <w:t>Third Sunday of Lent</w:t>
      </w:r>
    </w:p>
    <w:p w14:paraId="26832391" w14:textId="77777777" w:rsidR="00BC121D"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r w:rsidRPr="00234F1B">
        <w:rPr>
          <w:rFonts w:ascii="Arasan" w:hAnsi="Arasan"/>
          <w:sz w:val="96"/>
        </w:rPr>
        <w:t>C7 Ana-</w:t>
      </w:r>
      <w:proofErr w:type="spellStart"/>
      <w:r w:rsidRPr="00234F1B">
        <w:rPr>
          <w:rFonts w:ascii="Arasan" w:hAnsi="Arasan"/>
          <w:sz w:val="96"/>
        </w:rPr>
        <w:t>agi</w:t>
      </w:r>
      <w:proofErr w:type="spellEnd"/>
      <w:r w:rsidRPr="00234F1B">
        <w:rPr>
          <w:rFonts w:ascii="Arasan" w:hAnsi="Arasan"/>
          <w:sz w:val="96"/>
        </w:rPr>
        <w:t xml:space="preserve">  </w:t>
      </w:r>
      <w:proofErr w:type="spellStart"/>
      <w:r w:rsidRPr="00234F1B">
        <w:rPr>
          <w:rFonts w:ascii="Arasan" w:hAnsi="Arasan"/>
          <w:sz w:val="96"/>
        </w:rPr>
        <w:t>Giragi</w:t>
      </w:r>
      <w:proofErr w:type="spellEnd"/>
    </w:p>
    <w:p w14:paraId="26832392" w14:textId="77777777" w:rsidR="004439B9" w:rsidRPr="004439B9" w:rsidRDefault="004439B9" w:rsidP="00380935">
      <w:pPr>
        <w:pBdr>
          <w:top w:val="single" w:sz="4" w:space="1" w:color="auto"/>
          <w:left w:val="single" w:sz="4" w:space="4" w:color="auto"/>
          <w:bottom w:val="single" w:sz="4" w:space="1" w:color="auto"/>
          <w:right w:val="single" w:sz="4" w:space="4" w:color="auto"/>
        </w:pBdr>
        <w:rPr>
          <w:sz w:val="72"/>
        </w:rPr>
      </w:pPr>
      <w:r>
        <w:rPr>
          <w:sz w:val="72"/>
        </w:rPr>
        <w:t>Ah</w:t>
      </w:r>
      <w:r w:rsidR="00AF2C2D">
        <w:rPr>
          <w:sz w:val="72"/>
        </w:rPr>
        <w:t>-</w:t>
      </w:r>
      <w:r>
        <w:rPr>
          <w:sz w:val="72"/>
        </w:rPr>
        <w:t>nah</w:t>
      </w:r>
      <w:r w:rsidR="00AF2C2D">
        <w:rPr>
          <w:sz w:val="72"/>
        </w:rPr>
        <w:t>-</w:t>
      </w:r>
      <w:proofErr w:type="spellStart"/>
      <w:r>
        <w:rPr>
          <w:sz w:val="72"/>
        </w:rPr>
        <w:t>rrah</w:t>
      </w:r>
      <w:proofErr w:type="spellEnd"/>
      <w:r w:rsidR="00AF2C2D">
        <w:rPr>
          <w:sz w:val="72"/>
        </w:rPr>
        <w:t>-</w:t>
      </w:r>
      <w:r>
        <w:rPr>
          <w:sz w:val="72"/>
        </w:rPr>
        <w:t xml:space="preserve">gee </w:t>
      </w:r>
      <w:r w:rsidR="0067213B">
        <w:rPr>
          <w:sz w:val="72"/>
        </w:rPr>
        <w:t xml:space="preserve">  </w:t>
      </w:r>
      <w:r>
        <w:rPr>
          <w:sz w:val="72"/>
        </w:rPr>
        <w:t>Gee</w:t>
      </w:r>
      <w:r w:rsidR="00AF2C2D">
        <w:rPr>
          <w:sz w:val="72"/>
        </w:rPr>
        <w:t>-</w:t>
      </w:r>
      <w:r>
        <w:rPr>
          <w:sz w:val="72"/>
        </w:rPr>
        <w:t>ra</w:t>
      </w:r>
      <w:r w:rsidR="00AF2C2D">
        <w:rPr>
          <w:sz w:val="72"/>
        </w:rPr>
        <w:t>h-</w:t>
      </w:r>
      <w:r>
        <w:rPr>
          <w:sz w:val="72"/>
        </w:rPr>
        <w:t>gee</w:t>
      </w:r>
    </w:p>
    <w:p w14:paraId="26832393" w14:textId="77777777" w:rsidR="004439B9" w:rsidRDefault="004439B9" w:rsidP="00380935">
      <w:pPr>
        <w:pBdr>
          <w:top w:val="single" w:sz="4" w:space="1" w:color="auto"/>
          <w:left w:val="single" w:sz="4" w:space="4" w:color="auto"/>
          <w:bottom w:val="single" w:sz="4" w:space="1" w:color="auto"/>
          <w:right w:val="single" w:sz="4" w:space="4" w:color="auto"/>
        </w:pBdr>
        <w:rPr>
          <w:sz w:val="72"/>
        </w:rPr>
      </w:pPr>
      <w:r w:rsidRPr="004439B9">
        <w:rPr>
          <w:sz w:val="72"/>
        </w:rPr>
        <w:t>Sunday of the Prodigal Son</w:t>
      </w:r>
    </w:p>
    <w:p w14:paraId="26832394" w14:textId="77777777" w:rsidR="0067213B" w:rsidRPr="00704B10" w:rsidRDefault="0067213B" w:rsidP="00380935">
      <w:pPr>
        <w:pBdr>
          <w:top w:val="single" w:sz="4" w:space="1" w:color="auto"/>
          <w:left w:val="single" w:sz="4" w:space="4" w:color="auto"/>
          <w:bottom w:val="single" w:sz="4" w:space="1" w:color="auto"/>
          <w:right w:val="single" w:sz="4" w:space="4" w:color="auto"/>
        </w:pBdr>
        <w:jc w:val="both"/>
        <w:rPr>
          <w:rFonts w:ascii="Verdana" w:hAnsi="Verdana"/>
          <w:b/>
          <w:sz w:val="28"/>
          <w:szCs w:val="28"/>
        </w:rPr>
      </w:pPr>
      <w:r>
        <w:rPr>
          <w:rFonts w:ascii="Verdana" w:hAnsi="Verdana"/>
          <w:b/>
          <w:sz w:val="28"/>
          <w:szCs w:val="28"/>
        </w:rPr>
        <w:t>LUKE 15:</w:t>
      </w:r>
      <w:r w:rsidRPr="00704B10">
        <w:rPr>
          <w:rFonts w:ascii="Verdana" w:hAnsi="Verdana"/>
          <w:b/>
          <w:sz w:val="28"/>
          <w:szCs w:val="28"/>
        </w:rPr>
        <w:t>11-32</w:t>
      </w:r>
    </w:p>
    <w:p w14:paraId="26832395" w14:textId="77777777" w:rsidR="0067213B" w:rsidRPr="00380935" w:rsidRDefault="0067213B" w:rsidP="00380935">
      <w:pPr>
        <w:pBdr>
          <w:top w:val="single" w:sz="4" w:space="1" w:color="auto"/>
          <w:left w:val="single" w:sz="4" w:space="4" w:color="auto"/>
          <w:bottom w:val="single" w:sz="4" w:space="1" w:color="auto"/>
          <w:right w:val="single" w:sz="4" w:space="4" w:color="auto"/>
        </w:pBdr>
        <w:jc w:val="both"/>
        <w:rPr>
          <w:rFonts w:ascii="Verdana" w:hAnsi="Verdana"/>
          <w:sz w:val="28"/>
          <w:szCs w:val="28"/>
        </w:rPr>
      </w:pPr>
      <w:r w:rsidRPr="00704B10">
        <w:rPr>
          <w:rFonts w:ascii="Verdana" w:hAnsi="Verdana"/>
          <w:sz w:val="28"/>
          <w:szCs w:val="28"/>
        </w:rPr>
        <w:t>It was right that we should make merry and be glad, for your brother was dead and is alive again, and was lost and is found.</w:t>
      </w:r>
    </w:p>
    <w:p w14:paraId="26832396" w14:textId="77777777" w:rsidR="00380935" w:rsidRPr="00234F1B" w:rsidRDefault="0067213B"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380935">
        <w:rPr>
          <w:noProof/>
        </w:rPr>
        <w:drawing>
          <wp:inline distT="0" distB="0" distL="0" distR="0" wp14:anchorId="268323BD" wp14:editId="268323BE">
            <wp:extent cx="2704743" cy="27279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3527" cy="2756991"/>
                    </a:xfrm>
                    <a:prstGeom prst="rect">
                      <a:avLst/>
                    </a:prstGeom>
                  </pic:spPr>
                </pic:pic>
              </a:graphicData>
            </a:graphic>
          </wp:inline>
        </w:drawing>
      </w:r>
    </w:p>
    <w:p w14:paraId="26832397" w14:textId="77777777" w:rsidR="004439B9" w:rsidRDefault="004439B9" w:rsidP="00380935">
      <w:pPr>
        <w:pBdr>
          <w:top w:val="single" w:sz="4" w:space="1" w:color="auto"/>
          <w:left w:val="single" w:sz="4" w:space="4" w:color="auto"/>
          <w:bottom w:val="single" w:sz="4" w:space="1" w:color="auto"/>
          <w:right w:val="single" w:sz="4" w:space="4" w:color="auto"/>
        </w:pBdr>
        <w:rPr>
          <w:rFonts w:ascii="Arasan" w:hAnsi="Arasan"/>
          <w:sz w:val="96"/>
        </w:rPr>
      </w:pPr>
      <w:r w:rsidRPr="004439B9">
        <w:rPr>
          <w:color w:val="FF0000"/>
          <w:sz w:val="96"/>
        </w:rPr>
        <w:lastRenderedPageBreak/>
        <w:t>Fourth Sunday of Lent</w:t>
      </w:r>
    </w:p>
    <w:p w14:paraId="26832398" w14:textId="77777777" w:rsidR="00BC121D"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r w:rsidRPr="00234F1B">
        <w:rPr>
          <w:rFonts w:ascii="Arasan" w:hAnsi="Arasan"/>
          <w:sz w:val="96"/>
        </w:rPr>
        <w:t xml:space="preserve">T7 </w:t>
      </w:r>
      <w:proofErr w:type="spellStart"/>
      <w:r w:rsidRPr="00234F1B">
        <w:rPr>
          <w:rFonts w:ascii="Arasan" w:hAnsi="Arasan"/>
          <w:sz w:val="96"/>
        </w:rPr>
        <w:t>Dmdysi</w:t>
      </w:r>
      <w:proofErr w:type="spellEnd"/>
      <w:r w:rsidRPr="00234F1B">
        <w:rPr>
          <w:rFonts w:ascii="Arasan" w:hAnsi="Arasan"/>
          <w:sz w:val="96"/>
        </w:rPr>
        <w:t xml:space="preserve">  </w:t>
      </w:r>
      <w:proofErr w:type="spellStart"/>
      <w:r w:rsidRPr="00234F1B">
        <w:rPr>
          <w:rFonts w:ascii="Arasan" w:hAnsi="Arasan"/>
          <w:sz w:val="96"/>
        </w:rPr>
        <w:t>Giragi</w:t>
      </w:r>
      <w:proofErr w:type="spellEnd"/>
    </w:p>
    <w:p w14:paraId="26832399" w14:textId="77777777" w:rsidR="004439B9" w:rsidRPr="004439B9" w:rsidRDefault="004439B9" w:rsidP="00380935">
      <w:pPr>
        <w:pBdr>
          <w:top w:val="single" w:sz="4" w:space="1" w:color="auto"/>
          <w:left w:val="single" w:sz="4" w:space="4" w:color="auto"/>
          <w:bottom w:val="single" w:sz="4" w:space="1" w:color="auto"/>
          <w:right w:val="single" w:sz="4" w:space="4" w:color="auto"/>
        </w:pBdr>
        <w:rPr>
          <w:sz w:val="72"/>
        </w:rPr>
      </w:pPr>
      <w:r w:rsidRPr="004439B9">
        <w:rPr>
          <w:sz w:val="72"/>
        </w:rPr>
        <w:t>Dun</w:t>
      </w:r>
      <w:r w:rsidR="00AF2C2D">
        <w:rPr>
          <w:sz w:val="72"/>
        </w:rPr>
        <w:t>-</w:t>
      </w:r>
      <w:proofErr w:type="spellStart"/>
      <w:r w:rsidRPr="004439B9">
        <w:rPr>
          <w:sz w:val="72"/>
        </w:rPr>
        <w:t>de</w:t>
      </w:r>
      <w:r w:rsidR="00AF2C2D">
        <w:rPr>
          <w:sz w:val="72"/>
        </w:rPr>
        <w:t>h</w:t>
      </w:r>
      <w:proofErr w:type="spellEnd"/>
      <w:r w:rsidR="00AF2C2D">
        <w:rPr>
          <w:sz w:val="72"/>
        </w:rPr>
        <w:t>-</w:t>
      </w:r>
      <w:r w:rsidRPr="004439B9">
        <w:rPr>
          <w:sz w:val="72"/>
        </w:rPr>
        <w:t xml:space="preserve">see </w:t>
      </w:r>
      <w:r w:rsidR="0067213B">
        <w:rPr>
          <w:sz w:val="72"/>
        </w:rPr>
        <w:t xml:space="preserve">  </w:t>
      </w:r>
      <w:r w:rsidRPr="004439B9">
        <w:rPr>
          <w:sz w:val="72"/>
        </w:rPr>
        <w:t>Gee</w:t>
      </w:r>
      <w:r w:rsidR="00AF2C2D">
        <w:rPr>
          <w:sz w:val="72"/>
        </w:rPr>
        <w:t>-</w:t>
      </w:r>
      <w:r w:rsidRPr="004439B9">
        <w:rPr>
          <w:sz w:val="72"/>
        </w:rPr>
        <w:t>ra</w:t>
      </w:r>
      <w:r w:rsidR="00AF2C2D">
        <w:rPr>
          <w:sz w:val="72"/>
        </w:rPr>
        <w:t>h-</w:t>
      </w:r>
      <w:r w:rsidRPr="004439B9">
        <w:rPr>
          <w:sz w:val="72"/>
        </w:rPr>
        <w:t>gee</w:t>
      </w:r>
    </w:p>
    <w:p w14:paraId="2683239A" w14:textId="77777777" w:rsidR="004439B9" w:rsidRDefault="004439B9" w:rsidP="00380935">
      <w:pPr>
        <w:pBdr>
          <w:top w:val="single" w:sz="4" w:space="1" w:color="auto"/>
          <w:left w:val="single" w:sz="4" w:space="4" w:color="auto"/>
          <w:bottom w:val="single" w:sz="4" w:space="1" w:color="auto"/>
          <w:right w:val="single" w:sz="4" w:space="4" w:color="auto"/>
        </w:pBdr>
        <w:rPr>
          <w:sz w:val="72"/>
        </w:rPr>
      </w:pPr>
      <w:r w:rsidRPr="004439B9">
        <w:rPr>
          <w:sz w:val="72"/>
        </w:rPr>
        <w:t>Sunday of the Steward</w:t>
      </w:r>
    </w:p>
    <w:p w14:paraId="2683239B" w14:textId="77777777" w:rsidR="0067213B" w:rsidRPr="00704B10" w:rsidRDefault="0067213B" w:rsidP="00380935">
      <w:pPr>
        <w:pBdr>
          <w:top w:val="single" w:sz="4" w:space="1" w:color="auto"/>
          <w:left w:val="single" w:sz="4" w:space="4" w:color="auto"/>
          <w:bottom w:val="single" w:sz="4" w:space="1" w:color="auto"/>
          <w:right w:val="single" w:sz="4" w:space="4" w:color="auto"/>
        </w:pBdr>
        <w:jc w:val="both"/>
        <w:rPr>
          <w:rFonts w:ascii="Verdana" w:hAnsi="Verdana"/>
          <w:b/>
          <w:sz w:val="28"/>
          <w:szCs w:val="28"/>
        </w:rPr>
      </w:pPr>
      <w:r w:rsidRPr="00704B10">
        <w:rPr>
          <w:rFonts w:ascii="Verdana" w:hAnsi="Verdana"/>
          <w:b/>
          <w:sz w:val="28"/>
          <w:szCs w:val="28"/>
        </w:rPr>
        <w:t>LUKE 16:1-13</w:t>
      </w:r>
    </w:p>
    <w:p w14:paraId="2683239C" w14:textId="77777777" w:rsidR="0067213B" w:rsidRPr="00380935" w:rsidRDefault="0067213B" w:rsidP="00380935">
      <w:pPr>
        <w:pBdr>
          <w:top w:val="single" w:sz="4" w:space="1" w:color="auto"/>
          <w:left w:val="single" w:sz="4" w:space="4" w:color="auto"/>
          <w:bottom w:val="single" w:sz="4" w:space="1" w:color="auto"/>
          <w:right w:val="single" w:sz="4" w:space="4" w:color="auto"/>
        </w:pBdr>
        <w:jc w:val="both"/>
        <w:rPr>
          <w:rFonts w:ascii="Verdana" w:hAnsi="Verdana"/>
          <w:sz w:val="28"/>
          <w:szCs w:val="28"/>
        </w:rPr>
      </w:pPr>
      <w:r w:rsidRPr="00704B10">
        <w:rPr>
          <w:rFonts w:ascii="Verdana" w:hAnsi="Verdana"/>
          <w:sz w:val="28"/>
          <w:szCs w:val="28"/>
        </w:rPr>
        <w:t>No servant can serve two masters; for either he will hate the one and love the other or else he will be loyal to the one and despise the other.  You cannot serve God and mammon.</w:t>
      </w:r>
    </w:p>
    <w:p w14:paraId="2683239D" w14:textId="77777777" w:rsidR="00BC121D" w:rsidRPr="00234F1B" w:rsidRDefault="0067213B"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5C2336">
        <w:rPr>
          <w:noProof/>
        </w:rPr>
        <w:drawing>
          <wp:inline distT="0" distB="0" distL="0" distR="0" wp14:anchorId="268323BF" wp14:editId="268323C0">
            <wp:extent cx="2255520" cy="270373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5591" cy="2727793"/>
                    </a:xfrm>
                    <a:prstGeom prst="rect">
                      <a:avLst/>
                    </a:prstGeom>
                  </pic:spPr>
                </pic:pic>
              </a:graphicData>
            </a:graphic>
          </wp:inline>
        </w:drawing>
      </w:r>
    </w:p>
    <w:p w14:paraId="2683239E" w14:textId="77777777" w:rsidR="00AF2C2D" w:rsidRPr="00AF2C2D" w:rsidRDefault="00380935" w:rsidP="00380935">
      <w:pPr>
        <w:pBdr>
          <w:top w:val="single" w:sz="4" w:space="1" w:color="auto"/>
          <w:left w:val="single" w:sz="4" w:space="4" w:color="auto"/>
          <w:bottom w:val="single" w:sz="4" w:space="1" w:color="auto"/>
          <w:right w:val="single" w:sz="4" w:space="4" w:color="auto"/>
        </w:pBdr>
        <w:rPr>
          <w:i/>
          <w:sz w:val="96"/>
        </w:rPr>
      </w:pPr>
      <w:r>
        <w:rPr>
          <w:i/>
          <w:color w:val="FF0000"/>
          <w:sz w:val="96"/>
        </w:rPr>
        <w:lastRenderedPageBreak/>
        <w:t>Fif</w:t>
      </w:r>
      <w:r w:rsidR="00AF2C2D" w:rsidRPr="00AF2C2D">
        <w:rPr>
          <w:i/>
          <w:color w:val="FF0000"/>
          <w:sz w:val="96"/>
        </w:rPr>
        <w:t>th Sunday of Lent</w:t>
      </w:r>
    </w:p>
    <w:p w14:paraId="2683239F" w14:textId="77777777" w:rsidR="00BC121D" w:rsidRDefault="00380935"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Y7 </w:t>
      </w:r>
      <w:proofErr w:type="spellStart"/>
      <w:r w:rsidR="00BC121D" w:rsidRPr="00234F1B">
        <w:rPr>
          <w:rFonts w:ascii="Arasan" w:hAnsi="Arasan"/>
          <w:sz w:val="96"/>
        </w:rPr>
        <w:t>Tadavori</w:t>
      </w:r>
      <w:proofErr w:type="spellEnd"/>
      <w:r w:rsidR="00BC121D" w:rsidRPr="00234F1B">
        <w:rPr>
          <w:rFonts w:ascii="Arasan" w:hAnsi="Arasan"/>
          <w:sz w:val="96"/>
        </w:rPr>
        <w:t xml:space="preserve">  </w:t>
      </w:r>
      <w:proofErr w:type="spellStart"/>
      <w:r w:rsidR="00BC121D" w:rsidRPr="00234F1B">
        <w:rPr>
          <w:rFonts w:ascii="Arasan" w:hAnsi="Arasan"/>
          <w:sz w:val="96"/>
        </w:rPr>
        <w:t>Giragi</w:t>
      </w:r>
      <w:proofErr w:type="spellEnd"/>
    </w:p>
    <w:p w14:paraId="268323A0" w14:textId="77777777" w:rsidR="00AF2C2D" w:rsidRPr="00AF2C2D" w:rsidRDefault="00AF2C2D" w:rsidP="00380935">
      <w:pPr>
        <w:pBdr>
          <w:top w:val="single" w:sz="4" w:space="1" w:color="auto"/>
          <w:left w:val="single" w:sz="4" w:space="4" w:color="auto"/>
          <w:bottom w:val="single" w:sz="4" w:space="1" w:color="auto"/>
          <w:right w:val="single" w:sz="4" w:space="4" w:color="auto"/>
        </w:pBdr>
        <w:rPr>
          <w:sz w:val="72"/>
        </w:rPr>
      </w:pPr>
      <w:r w:rsidRPr="00AF2C2D">
        <w:rPr>
          <w:sz w:val="72"/>
        </w:rPr>
        <w:t>Tah</w:t>
      </w:r>
      <w:r>
        <w:rPr>
          <w:sz w:val="72"/>
        </w:rPr>
        <w:t>-</w:t>
      </w:r>
      <w:r w:rsidRPr="00AF2C2D">
        <w:rPr>
          <w:sz w:val="72"/>
        </w:rPr>
        <w:t>da</w:t>
      </w:r>
      <w:r>
        <w:rPr>
          <w:sz w:val="72"/>
        </w:rPr>
        <w:t>h-</w:t>
      </w:r>
      <w:proofErr w:type="spellStart"/>
      <w:r w:rsidRPr="00AF2C2D">
        <w:rPr>
          <w:sz w:val="72"/>
        </w:rPr>
        <w:t>vo</w:t>
      </w:r>
      <w:r>
        <w:rPr>
          <w:sz w:val="72"/>
        </w:rPr>
        <w:t>h</w:t>
      </w:r>
      <w:proofErr w:type="spellEnd"/>
      <w:r>
        <w:rPr>
          <w:sz w:val="72"/>
        </w:rPr>
        <w:t>-</w:t>
      </w:r>
      <w:proofErr w:type="spellStart"/>
      <w:r w:rsidRPr="00AF2C2D">
        <w:rPr>
          <w:sz w:val="72"/>
        </w:rPr>
        <w:t>ree</w:t>
      </w:r>
      <w:proofErr w:type="spellEnd"/>
      <w:r w:rsidR="0067213B">
        <w:rPr>
          <w:sz w:val="72"/>
        </w:rPr>
        <w:t xml:space="preserve">   </w:t>
      </w:r>
      <w:r w:rsidRPr="00AF2C2D">
        <w:rPr>
          <w:sz w:val="72"/>
        </w:rPr>
        <w:t>Gee</w:t>
      </w:r>
      <w:r>
        <w:rPr>
          <w:sz w:val="72"/>
        </w:rPr>
        <w:t>-</w:t>
      </w:r>
      <w:r w:rsidRPr="00AF2C2D">
        <w:rPr>
          <w:sz w:val="72"/>
        </w:rPr>
        <w:t>ra</w:t>
      </w:r>
      <w:r>
        <w:rPr>
          <w:sz w:val="72"/>
        </w:rPr>
        <w:t>h-</w:t>
      </w:r>
      <w:r w:rsidRPr="00AF2C2D">
        <w:rPr>
          <w:sz w:val="72"/>
        </w:rPr>
        <w:t>gee</w:t>
      </w:r>
    </w:p>
    <w:p w14:paraId="268323A1" w14:textId="77777777" w:rsidR="00AF2C2D" w:rsidRDefault="00AF2C2D" w:rsidP="00380935">
      <w:pPr>
        <w:pBdr>
          <w:top w:val="single" w:sz="4" w:space="1" w:color="auto"/>
          <w:left w:val="single" w:sz="4" w:space="4" w:color="auto"/>
          <w:bottom w:val="single" w:sz="4" w:space="1" w:color="auto"/>
          <w:right w:val="single" w:sz="4" w:space="4" w:color="auto"/>
        </w:pBdr>
        <w:rPr>
          <w:sz w:val="72"/>
        </w:rPr>
      </w:pPr>
      <w:r w:rsidRPr="00AF2C2D">
        <w:rPr>
          <w:sz w:val="72"/>
        </w:rPr>
        <w:t>Sunday of the Judge</w:t>
      </w:r>
    </w:p>
    <w:p w14:paraId="268323A2" w14:textId="77777777" w:rsidR="0067213B" w:rsidRPr="00704B10" w:rsidRDefault="0067213B" w:rsidP="00380935">
      <w:pPr>
        <w:pBdr>
          <w:top w:val="single" w:sz="4" w:space="1" w:color="auto"/>
          <w:left w:val="single" w:sz="4" w:space="4" w:color="auto"/>
          <w:bottom w:val="single" w:sz="4" w:space="1" w:color="auto"/>
          <w:right w:val="single" w:sz="4" w:space="4" w:color="auto"/>
        </w:pBdr>
        <w:jc w:val="both"/>
        <w:rPr>
          <w:rFonts w:ascii="Verdana" w:hAnsi="Verdana"/>
          <w:b/>
          <w:sz w:val="28"/>
          <w:szCs w:val="28"/>
        </w:rPr>
      </w:pPr>
      <w:r>
        <w:rPr>
          <w:rFonts w:ascii="Verdana" w:hAnsi="Verdana"/>
          <w:b/>
          <w:sz w:val="28"/>
          <w:szCs w:val="28"/>
        </w:rPr>
        <w:t>LUKE 18:</w:t>
      </w:r>
      <w:r w:rsidRPr="00704B10">
        <w:rPr>
          <w:rFonts w:ascii="Verdana" w:hAnsi="Verdana"/>
          <w:b/>
          <w:sz w:val="28"/>
          <w:szCs w:val="28"/>
        </w:rPr>
        <w:t>9-14</w:t>
      </w:r>
    </w:p>
    <w:p w14:paraId="268323A3" w14:textId="77777777" w:rsidR="0067213B" w:rsidRPr="00380935" w:rsidRDefault="0067213B" w:rsidP="00380935">
      <w:pPr>
        <w:pBdr>
          <w:top w:val="single" w:sz="4" w:space="1" w:color="auto"/>
          <w:left w:val="single" w:sz="4" w:space="4" w:color="auto"/>
          <w:bottom w:val="single" w:sz="4" w:space="1" w:color="auto"/>
          <w:right w:val="single" w:sz="4" w:space="4" w:color="auto"/>
        </w:pBdr>
        <w:jc w:val="both"/>
        <w:rPr>
          <w:rFonts w:ascii="Verdana" w:hAnsi="Verdana"/>
          <w:sz w:val="28"/>
          <w:szCs w:val="28"/>
        </w:rPr>
      </w:pPr>
      <w:r w:rsidRPr="00704B10">
        <w:rPr>
          <w:rFonts w:ascii="Verdana" w:hAnsi="Verdana"/>
          <w:sz w:val="28"/>
          <w:szCs w:val="28"/>
        </w:rPr>
        <w:t>I tell you, this man went down to his house justified rather than the other; for everyone who exalts himself will be humbled, and he who humbles himself will be exalted.</w:t>
      </w:r>
    </w:p>
    <w:p w14:paraId="268323A4" w14:textId="77777777" w:rsidR="00BC121D" w:rsidRPr="00234F1B" w:rsidRDefault="005C2336"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380935">
        <w:rPr>
          <w:rFonts w:ascii="Arasan" w:hAnsi="Arasan"/>
          <w:sz w:val="96"/>
        </w:rPr>
        <w:t xml:space="preserve">    </w:t>
      </w:r>
      <w:r>
        <w:rPr>
          <w:rFonts w:ascii="Arasan" w:hAnsi="Arasan"/>
          <w:sz w:val="96"/>
        </w:rPr>
        <w:t xml:space="preserve"> </w:t>
      </w:r>
      <w:r>
        <w:rPr>
          <w:noProof/>
        </w:rPr>
        <w:drawing>
          <wp:inline distT="0" distB="0" distL="0" distR="0" wp14:anchorId="268323C1" wp14:editId="268323C2">
            <wp:extent cx="2834640" cy="2700296"/>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8785" cy="2713770"/>
                    </a:xfrm>
                    <a:prstGeom prst="rect">
                      <a:avLst/>
                    </a:prstGeom>
                  </pic:spPr>
                </pic:pic>
              </a:graphicData>
            </a:graphic>
          </wp:inline>
        </w:drawing>
      </w:r>
    </w:p>
    <w:p w14:paraId="268323A5" w14:textId="77777777" w:rsidR="00AF2C2D" w:rsidRPr="00AF2C2D" w:rsidRDefault="00AF2C2D" w:rsidP="00380935">
      <w:pPr>
        <w:pBdr>
          <w:top w:val="single" w:sz="4" w:space="1" w:color="auto"/>
          <w:left w:val="single" w:sz="4" w:space="4" w:color="auto"/>
          <w:bottom w:val="single" w:sz="4" w:space="1" w:color="auto"/>
          <w:right w:val="single" w:sz="4" w:space="4" w:color="auto"/>
        </w:pBdr>
        <w:rPr>
          <w:i/>
          <w:sz w:val="96"/>
        </w:rPr>
      </w:pPr>
      <w:r w:rsidRPr="00AF2C2D">
        <w:rPr>
          <w:i/>
          <w:color w:val="FF0000"/>
          <w:sz w:val="96"/>
        </w:rPr>
        <w:lastRenderedPageBreak/>
        <w:t>Six</w:t>
      </w:r>
      <w:r>
        <w:rPr>
          <w:i/>
          <w:color w:val="FF0000"/>
          <w:sz w:val="96"/>
        </w:rPr>
        <w:t>t</w:t>
      </w:r>
      <w:r w:rsidRPr="00AF2C2D">
        <w:rPr>
          <w:i/>
          <w:color w:val="FF0000"/>
          <w:sz w:val="96"/>
        </w:rPr>
        <w:t>h Sunday of Lent</w:t>
      </w:r>
    </w:p>
    <w:p w14:paraId="268323A6" w14:textId="77777777" w:rsidR="00BC121D"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r w:rsidRPr="00234F1B">
        <w:rPr>
          <w:rFonts w:ascii="Arasan" w:hAnsi="Arasan"/>
          <w:sz w:val="96"/>
        </w:rPr>
        <w:t xml:space="preserve">Z7  </w:t>
      </w:r>
      <w:proofErr w:type="spellStart"/>
      <w:r w:rsidRPr="00234F1B">
        <w:rPr>
          <w:rFonts w:ascii="Arasan" w:hAnsi="Arasan"/>
          <w:sz w:val="96"/>
        </w:rPr>
        <w:t>Calsdyan</w:t>
      </w:r>
      <w:proofErr w:type="spellEnd"/>
      <w:r w:rsidRPr="00234F1B">
        <w:rPr>
          <w:rFonts w:ascii="Arasan" w:hAnsi="Arasan"/>
          <w:sz w:val="96"/>
        </w:rPr>
        <w:t xml:space="preserve">  </w:t>
      </w:r>
      <w:proofErr w:type="spellStart"/>
      <w:r w:rsidRPr="00234F1B">
        <w:rPr>
          <w:rFonts w:ascii="Arasan" w:hAnsi="Arasan"/>
          <w:sz w:val="96"/>
        </w:rPr>
        <w:t>Giragi</w:t>
      </w:r>
      <w:proofErr w:type="spellEnd"/>
    </w:p>
    <w:p w14:paraId="268323A7" w14:textId="77777777" w:rsidR="00AF2C2D" w:rsidRPr="00AF2C2D" w:rsidRDefault="00AF2C2D" w:rsidP="00380935">
      <w:pPr>
        <w:pBdr>
          <w:top w:val="single" w:sz="4" w:space="1" w:color="auto"/>
          <w:left w:val="single" w:sz="4" w:space="4" w:color="auto"/>
          <w:bottom w:val="single" w:sz="4" w:space="1" w:color="auto"/>
          <w:right w:val="single" w:sz="4" w:space="4" w:color="auto"/>
        </w:pBdr>
        <w:rPr>
          <w:sz w:val="72"/>
        </w:rPr>
      </w:pPr>
      <w:proofErr w:type="spellStart"/>
      <w:r w:rsidRPr="00AF2C2D">
        <w:rPr>
          <w:sz w:val="72"/>
        </w:rPr>
        <w:t>Soorp</w:t>
      </w:r>
      <w:proofErr w:type="spellEnd"/>
      <w:r w:rsidRPr="00AF2C2D">
        <w:rPr>
          <w:sz w:val="72"/>
        </w:rPr>
        <w:t xml:space="preserve"> </w:t>
      </w:r>
      <w:r w:rsidR="0067213B">
        <w:rPr>
          <w:sz w:val="72"/>
        </w:rPr>
        <w:t xml:space="preserve">  </w:t>
      </w:r>
      <w:r w:rsidRPr="00AF2C2D">
        <w:rPr>
          <w:sz w:val="72"/>
        </w:rPr>
        <w:t>Kal</w:t>
      </w:r>
      <w:r>
        <w:rPr>
          <w:sz w:val="72"/>
        </w:rPr>
        <w:t>-</w:t>
      </w:r>
      <w:r w:rsidRPr="00AF2C2D">
        <w:rPr>
          <w:sz w:val="72"/>
        </w:rPr>
        <w:t>us</w:t>
      </w:r>
      <w:r>
        <w:rPr>
          <w:sz w:val="72"/>
        </w:rPr>
        <w:t>-</w:t>
      </w:r>
      <w:proofErr w:type="spellStart"/>
      <w:r w:rsidRPr="00AF2C2D">
        <w:rPr>
          <w:sz w:val="72"/>
        </w:rPr>
        <w:t>dyan</w:t>
      </w:r>
      <w:proofErr w:type="spellEnd"/>
      <w:r w:rsidRPr="00AF2C2D">
        <w:rPr>
          <w:sz w:val="72"/>
        </w:rPr>
        <w:t xml:space="preserve"> </w:t>
      </w:r>
      <w:r w:rsidR="0067213B">
        <w:rPr>
          <w:sz w:val="72"/>
        </w:rPr>
        <w:t xml:space="preserve">  </w:t>
      </w:r>
      <w:r w:rsidRPr="00AF2C2D">
        <w:rPr>
          <w:sz w:val="72"/>
        </w:rPr>
        <w:t>Gee</w:t>
      </w:r>
      <w:r>
        <w:rPr>
          <w:sz w:val="72"/>
        </w:rPr>
        <w:t>-</w:t>
      </w:r>
      <w:r w:rsidRPr="00AF2C2D">
        <w:rPr>
          <w:sz w:val="72"/>
        </w:rPr>
        <w:t>ra</w:t>
      </w:r>
      <w:r>
        <w:rPr>
          <w:sz w:val="72"/>
        </w:rPr>
        <w:t>h-</w:t>
      </w:r>
      <w:r w:rsidRPr="00AF2C2D">
        <w:rPr>
          <w:sz w:val="72"/>
        </w:rPr>
        <w:t>gee</w:t>
      </w:r>
    </w:p>
    <w:p w14:paraId="268323A8" w14:textId="77777777" w:rsidR="00AF2C2D" w:rsidRDefault="00AF2C2D" w:rsidP="00380935">
      <w:pPr>
        <w:pBdr>
          <w:top w:val="single" w:sz="4" w:space="1" w:color="auto"/>
          <w:left w:val="single" w:sz="4" w:space="4" w:color="auto"/>
          <w:bottom w:val="single" w:sz="4" w:space="1" w:color="auto"/>
          <w:right w:val="single" w:sz="4" w:space="4" w:color="auto"/>
        </w:pBdr>
        <w:rPr>
          <w:sz w:val="72"/>
        </w:rPr>
      </w:pPr>
      <w:r w:rsidRPr="00AF2C2D">
        <w:rPr>
          <w:sz w:val="72"/>
        </w:rPr>
        <w:t>Sunday of the Second Coming</w:t>
      </w:r>
    </w:p>
    <w:p w14:paraId="268323A9" w14:textId="77777777" w:rsidR="0067213B" w:rsidRPr="00704B10" w:rsidRDefault="0067213B" w:rsidP="00380935">
      <w:pPr>
        <w:pBdr>
          <w:top w:val="single" w:sz="4" w:space="1" w:color="auto"/>
          <w:left w:val="single" w:sz="4" w:space="4" w:color="auto"/>
          <w:bottom w:val="single" w:sz="4" w:space="1" w:color="auto"/>
          <w:right w:val="single" w:sz="4" w:space="4" w:color="auto"/>
        </w:pBdr>
        <w:jc w:val="both"/>
        <w:rPr>
          <w:rFonts w:ascii="Verdana" w:hAnsi="Verdana"/>
          <w:b/>
          <w:sz w:val="28"/>
          <w:szCs w:val="28"/>
        </w:rPr>
      </w:pPr>
      <w:r w:rsidRPr="00704B10">
        <w:rPr>
          <w:rFonts w:ascii="Verdana" w:hAnsi="Verdana"/>
          <w:b/>
          <w:sz w:val="28"/>
          <w:szCs w:val="28"/>
        </w:rPr>
        <w:t>MATTHEW 22:34-38</w:t>
      </w:r>
    </w:p>
    <w:p w14:paraId="268323AA" w14:textId="77777777" w:rsidR="0067213B" w:rsidRPr="0067213B" w:rsidRDefault="0067213B" w:rsidP="00380935">
      <w:pPr>
        <w:pBdr>
          <w:top w:val="single" w:sz="4" w:space="1" w:color="auto"/>
          <w:left w:val="single" w:sz="4" w:space="4" w:color="auto"/>
          <w:bottom w:val="single" w:sz="4" w:space="1" w:color="auto"/>
          <w:right w:val="single" w:sz="4" w:space="4" w:color="auto"/>
        </w:pBdr>
        <w:jc w:val="both"/>
        <w:rPr>
          <w:rFonts w:ascii="Verdana" w:hAnsi="Verdana"/>
          <w:sz w:val="28"/>
          <w:szCs w:val="28"/>
        </w:rPr>
      </w:pPr>
      <w:r w:rsidRPr="00704B10">
        <w:rPr>
          <w:rFonts w:ascii="Verdana" w:hAnsi="Verdana"/>
          <w:sz w:val="28"/>
          <w:szCs w:val="28"/>
        </w:rPr>
        <w:t>You shall love the Lord your God with all your heart, with all your soul, and with all you mind. This is the first and last commandment.</w:t>
      </w:r>
    </w:p>
    <w:p w14:paraId="268323AB" w14:textId="77777777" w:rsidR="00BC121D" w:rsidRPr="00234F1B" w:rsidRDefault="00AF2C2D" w:rsidP="00380935">
      <w:pPr>
        <w:pBdr>
          <w:top w:val="single" w:sz="4" w:space="1" w:color="auto"/>
          <w:left w:val="single" w:sz="4" w:space="4" w:color="auto"/>
          <w:bottom w:val="single" w:sz="4" w:space="1" w:color="auto"/>
          <w:right w:val="single" w:sz="4" w:space="4" w:color="auto"/>
        </w:pBdr>
        <w:rPr>
          <w:rFonts w:ascii="Arasan" w:hAnsi="Arasan"/>
          <w:sz w:val="96"/>
        </w:rPr>
      </w:pPr>
      <w:r>
        <w:rPr>
          <w:sz w:val="72"/>
        </w:rPr>
        <w:t xml:space="preserve">                                                          </w:t>
      </w:r>
      <w:r w:rsidR="005C2336">
        <w:rPr>
          <w:noProof/>
        </w:rPr>
        <w:drawing>
          <wp:inline distT="0" distB="0" distL="0" distR="0" wp14:anchorId="268323C3" wp14:editId="268323C4">
            <wp:extent cx="1531620" cy="281297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8158" cy="2843347"/>
                    </a:xfrm>
                    <a:prstGeom prst="rect">
                      <a:avLst/>
                    </a:prstGeom>
                  </pic:spPr>
                </pic:pic>
              </a:graphicData>
            </a:graphic>
          </wp:inline>
        </w:drawing>
      </w:r>
    </w:p>
    <w:p w14:paraId="268323AC" w14:textId="77777777" w:rsidR="00BC121D" w:rsidRDefault="00BC121D" w:rsidP="00380935">
      <w:pPr>
        <w:pBdr>
          <w:top w:val="single" w:sz="4" w:space="1" w:color="auto"/>
          <w:left w:val="single" w:sz="4" w:space="4" w:color="auto"/>
          <w:bottom w:val="single" w:sz="4" w:space="1" w:color="auto"/>
          <w:right w:val="single" w:sz="4" w:space="4" w:color="auto"/>
        </w:pBdr>
        <w:rPr>
          <w:rFonts w:ascii="Arasan" w:hAnsi="Arasan"/>
          <w:sz w:val="96"/>
        </w:rPr>
      </w:pPr>
      <w:r w:rsidRPr="00234F1B">
        <w:rPr>
          <w:rFonts w:ascii="Arasan" w:hAnsi="Arasan"/>
          <w:sz w:val="96"/>
        </w:rPr>
        <w:lastRenderedPageBreak/>
        <w:t>?</w:t>
      </w:r>
      <w:proofErr w:type="spellStart"/>
      <w:r w:rsidRPr="00234F1B">
        <w:rPr>
          <w:rFonts w:ascii="Arasan" w:hAnsi="Arasan"/>
          <w:sz w:val="96"/>
        </w:rPr>
        <w:t>a.gazart</w:t>
      </w:r>
      <w:proofErr w:type="spellEnd"/>
    </w:p>
    <w:p w14:paraId="268323AD" w14:textId="77777777" w:rsidR="00AF2C2D" w:rsidRPr="00AF2C2D" w:rsidRDefault="00AF2C2D" w:rsidP="00380935">
      <w:pPr>
        <w:pBdr>
          <w:top w:val="single" w:sz="4" w:space="1" w:color="auto"/>
          <w:left w:val="single" w:sz="4" w:space="4" w:color="auto"/>
          <w:bottom w:val="single" w:sz="4" w:space="1" w:color="auto"/>
          <w:right w:val="single" w:sz="4" w:space="4" w:color="auto"/>
        </w:pBdr>
        <w:rPr>
          <w:sz w:val="72"/>
        </w:rPr>
      </w:pPr>
      <w:proofErr w:type="spellStart"/>
      <w:r w:rsidRPr="00AF2C2D">
        <w:rPr>
          <w:sz w:val="72"/>
        </w:rPr>
        <w:t>Dsa</w:t>
      </w:r>
      <w:r>
        <w:rPr>
          <w:sz w:val="72"/>
        </w:rPr>
        <w:t>h</w:t>
      </w:r>
      <w:r w:rsidRPr="00AF2C2D">
        <w:rPr>
          <w:sz w:val="72"/>
        </w:rPr>
        <w:t>gh</w:t>
      </w:r>
      <w:proofErr w:type="spellEnd"/>
      <w:r>
        <w:rPr>
          <w:sz w:val="72"/>
        </w:rPr>
        <w:t>-</w:t>
      </w:r>
      <w:r w:rsidRPr="00AF2C2D">
        <w:rPr>
          <w:sz w:val="72"/>
        </w:rPr>
        <w:t>ga</w:t>
      </w:r>
      <w:r>
        <w:rPr>
          <w:sz w:val="72"/>
        </w:rPr>
        <w:t>h-</w:t>
      </w:r>
      <w:proofErr w:type="spellStart"/>
      <w:r w:rsidRPr="00AF2C2D">
        <w:rPr>
          <w:sz w:val="72"/>
        </w:rPr>
        <w:t>zart</w:t>
      </w:r>
      <w:proofErr w:type="spellEnd"/>
    </w:p>
    <w:p w14:paraId="268323AE" w14:textId="77777777" w:rsidR="00AF2C2D" w:rsidRDefault="00AF2C2D" w:rsidP="00380935">
      <w:pPr>
        <w:pBdr>
          <w:top w:val="single" w:sz="4" w:space="1" w:color="auto"/>
          <w:left w:val="single" w:sz="4" w:space="4" w:color="auto"/>
          <w:bottom w:val="single" w:sz="4" w:space="1" w:color="auto"/>
          <w:right w:val="single" w:sz="4" w:space="4" w:color="auto"/>
        </w:pBdr>
        <w:rPr>
          <w:sz w:val="72"/>
        </w:rPr>
      </w:pPr>
      <w:r w:rsidRPr="00AF2C2D">
        <w:rPr>
          <w:sz w:val="72"/>
        </w:rPr>
        <w:t>Palm Sunday</w:t>
      </w:r>
    </w:p>
    <w:p w14:paraId="268323AF" w14:textId="77777777" w:rsidR="0067213B" w:rsidRPr="0067213B" w:rsidRDefault="0067213B" w:rsidP="00380935">
      <w:pPr>
        <w:pBdr>
          <w:top w:val="single" w:sz="4" w:space="1" w:color="auto"/>
          <w:left w:val="single" w:sz="4" w:space="4" w:color="auto"/>
          <w:bottom w:val="single" w:sz="4" w:space="1" w:color="auto"/>
          <w:right w:val="single" w:sz="4" w:space="4" w:color="auto"/>
        </w:pBdr>
        <w:jc w:val="both"/>
        <w:rPr>
          <w:rFonts w:ascii="Verdana" w:hAnsi="Verdana"/>
          <w:b/>
          <w:sz w:val="28"/>
        </w:rPr>
      </w:pPr>
      <w:r w:rsidRPr="0067213B">
        <w:rPr>
          <w:rFonts w:ascii="Verdana" w:hAnsi="Verdana"/>
          <w:b/>
          <w:sz w:val="28"/>
        </w:rPr>
        <w:t>Luke 19:28-44</w:t>
      </w:r>
    </w:p>
    <w:p w14:paraId="268323B0" w14:textId="77777777" w:rsidR="0067213B" w:rsidRPr="0067213B" w:rsidRDefault="0067213B" w:rsidP="00380935">
      <w:pPr>
        <w:pBdr>
          <w:top w:val="single" w:sz="4" w:space="1" w:color="auto"/>
          <w:left w:val="single" w:sz="4" w:space="4" w:color="auto"/>
          <w:bottom w:val="single" w:sz="4" w:space="1" w:color="auto"/>
          <w:right w:val="single" w:sz="4" w:space="4" w:color="auto"/>
        </w:pBdr>
        <w:jc w:val="both"/>
        <w:rPr>
          <w:rFonts w:ascii="Verdana" w:hAnsi="Verdana"/>
          <w:sz w:val="28"/>
        </w:rPr>
      </w:pPr>
      <w:r w:rsidRPr="0067213B">
        <w:rPr>
          <w:rFonts w:ascii="Verdana" w:hAnsi="Verdana"/>
          <w:sz w:val="28"/>
        </w:rPr>
        <w:t xml:space="preserve">Then as he was no drawing near the descent of the Mount of Olives, the whole multitude of the disciples began to rejoice and praise God with a loud voice for all the mighty works they had seen, saying:  </w:t>
      </w:r>
      <w:r>
        <w:rPr>
          <w:rFonts w:ascii="Verdana" w:hAnsi="Verdana"/>
          <w:sz w:val="28"/>
        </w:rPr>
        <w:t>“Blessed is the K</w:t>
      </w:r>
      <w:r w:rsidRPr="0067213B">
        <w:rPr>
          <w:rFonts w:ascii="Verdana" w:hAnsi="Verdana"/>
          <w:sz w:val="28"/>
        </w:rPr>
        <w:t>ing who comes in the name of the Lord!”</w:t>
      </w:r>
    </w:p>
    <w:p w14:paraId="268323B1" w14:textId="77777777" w:rsidR="0067213B" w:rsidRPr="0067213B" w:rsidRDefault="0067213B" w:rsidP="00380935">
      <w:pPr>
        <w:pBdr>
          <w:top w:val="single" w:sz="4" w:space="1" w:color="auto"/>
          <w:left w:val="single" w:sz="4" w:space="4" w:color="auto"/>
          <w:bottom w:val="single" w:sz="4" w:space="1" w:color="auto"/>
          <w:right w:val="single" w:sz="4" w:space="4" w:color="auto"/>
        </w:pBdr>
        <w:rPr>
          <w:sz w:val="28"/>
        </w:rPr>
      </w:pPr>
    </w:p>
    <w:p w14:paraId="268323B2" w14:textId="77777777" w:rsidR="00BC121D" w:rsidRPr="00234F1B" w:rsidRDefault="005C2336" w:rsidP="00380935">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67213B">
        <w:rPr>
          <w:rFonts w:ascii="Arasan" w:hAnsi="Arasan"/>
          <w:sz w:val="96"/>
        </w:rPr>
        <w:t xml:space="preserve">              </w:t>
      </w:r>
      <w:r>
        <w:rPr>
          <w:noProof/>
        </w:rPr>
        <w:drawing>
          <wp:inline distT="0" distB="0" distL="0" distR="0" wp14:anchorId="268323C5" wp14:editId="268323C6">
            <wp:extent cx="2489213" cy="30556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9016" cy="3067654"/>
                    </a:xfrm>
                    <a:prstGeom prst="rect">
                      <a:avLst/>
                    </a:prstGeom>
                  </pic:spPr>
                </pic:pic>
              </a:graphicData>
            </a:graphic>
          </wp:inline>
        </w:drawing>
      </w:r>
    </w:p>
    <w:p w14:paraId="268323B3" w14:textId="77777777" w:rsidR="00BC121D" w:rsidRDefault="00BC121D" w:rsidP="000E00D3">
      <w:pPr>
        <w:pBdr>
          <w:top w:val="single" w:sz="4" w:space="1" w:color="auto"/>
          <w:left w:val="single" w:sz="4" w:space="4" w:color="auto"/>
          <w:bottom w:val="single" w:sz="4" w:space="1" w:color="auto"/>
          <w:right w:val="single" w:sz="4" w:space="4" w:color="auto"/>
        </w:pBdr>
        <w:rPr>
          <w:rFonts w:ascii="Arasan" w:hAnsi="Arasan"/>
          <w:sz w:val="96"/>
        </w:rPr>
      </w:pPr>
      <w:proofErr w:type="spellStart"/>
      <w:r w:rsidRPr="00234F1B">
        <w:rPr>
          <w:rFonts w:ascii="Arasan" w:hAnsi="Arasan"/>
          <w:sz w:val="96"/>
        </w:rPr>
        <w:lastRenderedPageBreak/>
        <w:t>Sovrp</w:t>
      </w:r>
      <w:proofErr w:type="spellEnd"/>
      <w:r w:rsidRPr="00234F1B">
        <w:rPr>
          <w:rFonts w:ascii="Arasan" w:hAnsi="Arasan"/>
          <w:sz w:val="96"/>
        </w:rPr>
        <w:t xml:space="preserve">  Zadig</w:t>
      </w:r>
    </w:p>
    <w:p w14:paraId="268323B4" w14:textId="77777777" w:rsidR="00AF2C2D" w:rsidRPr="00AF2C2D" w:rsidRDefault="00AF2C2D" w:rsidP="000E00D3">
      <w:pPr>
        <w:pBdr>
          <w:top w:val="single" w:sz="4" w:space="1" w:color="auto"/>
          <w:left w:val="single" w:sz="4" w:space="4" w:color="auto"/>
          <w:bottom w:val="single" w:sz="4" w:space="1" w:color="auto"/>
          <w:right w:val="single" w:sz="4" w:space="4" w:color="auto"/>
        </w:pBdr>
        <w:rPr>
          <w:sz w:val="72"/>
        </w:rPr>
      </w:pPr>
      <w:proofErr w:type="spellStart"/>
      <w:r w:rsidRPr="00AF2C2D">
        <w:rPr>
          <w:sz w:val="72"/>
        </w:rPr>
        <w:t>Soorp</w:t>
      </w:r>
      <w:proofErr w:type="spellEnd"/>
      <w:r w:rsidRPr="00AF2C2D">
        <w:rPr>
          <w:sz w:val="72"/>
        </w:rPr>
        <w:t xml:space="preserve"> </w:t>
      </w:r>
      <w:r w:rsidR="0067213B">
        <w:rPr>
          <w:sz w:val="72"/>
        </w:rPr>
        <w:t xml:space="preserve">  </w:t>
      </w:r>
      <w:r w:rsidRPr="00AF2C2D">
        <w:rPr>
          <w:sz w:val="72"/>
        </w:rPr>
        <w:t>Zah</w:t>
      </w:r>
      <w:r>
        <w:rPr>
          <w:sz w:val="72"/>
        </w:rPr>
        <w:t>-</w:t>
      </w:r>
      <w:proofErr w:type="spellStart"/>
      <w:r w:rsidRPr="00AF2C2D">
        <w:rPr>
          <w:sz w:val="72"/>
        </w:rPr>
        <w:t>deeg</w:t>
      </w:r>
      <w:proofErr w:type="spellEnd"/>
    </w:p>
    <w:p w14:paraId="268323B5" w14:textId="77777777" w:rsidR="00AF2C2D" w:rsidRDefault="00AF2C2D" w:rsidP="000E00D3">
      <w:pPr>
        <w:pBdr>
          <w:top w:val="single" w:sz="4" w:space="1" w:color="auto"/>
          <w:left w:val="single" w:sz="4" w:space="4" w:color="auto"/>
          <w:bottom w:val="single" w:sz="4" w:space="1" w:color="auto"/>
          <w:right w:val="single" w:sz="4" w:space="4" w:color="auto"/>
        </w:pBdr>
        <w:rPr>
          <w:sz w:val="72"/>
        </w:rPr>
      </w:pPr>
      <w:r w:rsidRPr="00AF2C2D">
        <w:rPr>
          <w:sz w:val="72"/>
        </w:rPr>
        <w:t>Holy Easter</w:t>
      </w:r>
    </w:p>
    <w:p w14:paraId="268323B6" w14:textId="77777777" w:rsidR="0067213B" w:rsidRPr="00704B10" w:rsidRDefault="0067213B" w:rsidP="000E00D3">
      <w:pPr>
        <w:pBdr>
          <w:top w:val="single" w:sz="4" w:space="1" w:color="auto"/>
          <w:left w:val="single" w:sz="4" w:space="4" w:color="auto"/>
          <w:bottom w:val="single" w:sz="4" w:space="1" w:color="auto"/>
          <w:right w:val="single" w:sz="4" w:space="4" w:color="auto"/>
        </w:pBdr>
        <w:jc w:val="both"/>
        <w:rPr>
          <w:rFonts w:ascii="Verdana" w:hAnsi="Verdana"/>
          <w:b/>
          <w:sz w:val="28"/>
          <w:szCs w:val="28"/>
        </w:rPr>
      </w:pPr>
      <w:r>
        <w:rPr>
          <w:rFonts w:ascii="Verdana" w:hAnsi="Verdana"/>
          <w:b/>
          <w:sz w:val="28"/>
          <w:szCs w:val="28"/>
        </w:rPr>
        <w:t xml:space="preserve">John </w:t>
      </w:r>
      <w:r w:rsidRPr="00704B10">
        <w:rPr>
          <w:rFonts w:ascii="Verdana" w:hAnsi="Verdana"/>
          <w:b/>
          <w:sz w:val="28"/>
          <w:szCs w:val="28"/>
        </w:rPr>
        <w:t>20:1-10</w:t>
      </w:r>
    </w:p>
    <w:p w14:paraId="268323B7" w14:textId="77777777" w:rsidR="0067213B" w:rsidRPr="0067213B" w:rsidRDefault="0067213B" w:rsidP="000E00D3">
      <w:pPr>
        <w:pBdr>
          <w:top w:val="single" w:sz="4" w:space="1" w:color="auto"/>
          <w:left w:val="single" w:sz="4" w:space="4" w:color="auto"/>
          <w:bottom w:val="single" w:sz="4" w:space="1" w:color="auto"/>
          <w:right w:val="single" w:sz="4" w:space="4" w:color="auto"/>
        </w:pBdr>
        <w:jc w:val="both"/>
        <w:rPr>
          <w:rFonts w:ascii="Verdana" w:hAnsi="Verdana"/>
          <w:sz w:val="28"/>
          <w:szCs w:val="28"/>
        </w:rPr>
      </w:pPr>
      <w:r w:rsidRPr="00704B10">
        <w:rPr>
          <w:rFonts w:ascii="Verdana" w:hAnsi="Verdana"/>
          <w:sz w:val="28"/>
          <w:szCs w:val="28"/>
        </w:rPr>
        <w:t xml:space="preserve">Now on the first day of the week Mary Magdalene went to the tomb early, while it was still dark, and saw </w:t>
      </w:r>
      <w:r w:rsidRPr="00704B10">
        <w:rPr>
          <w:rFonts w:ascii="Verdana" w:hAnsi="Verdana"/>
          <w:i/>
          <w:sz w:val="28"/>
          <w:szCs w:val="28"/>
        </w:rPr>
        <w:t>that</w:t>
      </w:r>
      <w:r w:rsidRPr="00704B10">
        <w:rPr>
          <w:rFonts w:ascii="Verdana" w:hAnsi="Verdana"/>
          <w:sz w:val="28"/>
          <w:szCs w:val="28"/>
        </w:rPr>
        <w:t xml:space="preserve"> the stone had been taken away from the tomb….</w:t>
      </w:r>
    </w:p>
    <w:p w14:paraId="7622CCA1" w14:textId="7806922D" w:rsidR="006D181E" w:rsidRPr="00234F1B" w:rsidRDefault="00AF2C2D" w:rsidP="000E00D3">
      <w:pPr>
        <w:pBdr>
          <w:top w:val="single" w:sz="4" w:space="1" w:color="auto"/>
          <w:left w:val="single" w:sz="4" w:space="4" w:color="auto"/>
          <w:bottom w:val="single" w:sz="4" w:space="1" w:color="auto"/>
          <w:right w:val="single" w:sz="4" w:space="4" w:color="auto"/>
        </w:pBdr>
        <w:rPr>
          <w:rFonts w:ascii="Arasan" w:hAnsi="Arasan"/>
          <w:sz w:val="96"/>
        </w:rPr>
      </w:pPr>
      <w:r>
        <w:rPr>
          <w:rFonts w:ascii="Arasan" w:hAnsi="Arasan"/>
          <w:sz w:val="96"/>
        </w:rPr>
        <w:t xml:space="preserve">                   </w:t>
      </w:r>
      <w:r w:rsidR="005C2336">
        <w:rPr>
          <w:noProof/>
        </w:rPr>
        <w:drawing>
          <wp:inline distT="0" distB="0" distL="0" distR="0" wp14:anchorId="268323C7" wp14:editId="268323C8">
            <wp:extent cx="2583180" cy="370230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3146" cy="3745252"/>
                    </a:xfrm>
                    <a:prstGeom prst="rect">
                      <a:avLst/>
                    </a:prstGeom>
                  </pic:spPr>
                </pic:pic>
              </a:graphicData>
            </a:graphic>
          </wp:inline>
        </w:drawing>
      </w:r>
    </w:p>
    <w:sectPr w:rsidR="006D181E" w:rsidRPr="00234F1B" w:rsidSect="0067213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san">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21D"/>
    <w:rsid w:val="000E00D3"/>
    <w:rsid w:val="00234F1B"/>
    <w:rsid w:val="00380935"/>
    <w:rsid w:val="004439B9"/>
    <w:rsid w:val="005C2336"/>
    <w:rsid w:val="0067213B"/>
    <w:rsid w:val="006D181E"/>
    <w:rsid w:val="008A5F10"/>
    <w:rsid w:val="009D2505"/>
    <w:rsid w:val="00AF2C2D"/>
    <w:rsid w:val="00BC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32382"/>
  <w15:chartTrackingRefBased/>
  <w15:docId w15:val="{09058ACB-EEE4-4222-B712-376F2AC9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2">
    <w:name w:val="hang-2"/>
    <w:basedOn w:val="Normal"/>
    <w:rsid w:val="00672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7213B"/>
  </w:style>
  <w:style w:type="paragraph" w:styleId="BalloonText">
    <w:name w:val="Balloon Text"/>
    <w:basedOn w:val="Normal"/>
    <w:link w:val="BalloonTextChar"/>
    <w:uiPriority w:val="99"/>
    <w:semiHidden/>
    <w:unhideWhenUsed/>
    <w:rsid w:val="00380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9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dc:creator>
  <cp:keywords/>
  <dc:description/>
  <cp:lastModifiedBy>KZ Der Mugrdechian</cp:lastModifiedBy>
  <cp:revision>2</cp:revision>
  <cp:lastPrinted>2019-03-10T00:57:00Z</cp:lastPrinted>
  <dcterms:created xsi:type="dcterms:W3CDTF">2022-12-05T19:48:00Z</dcterms:created>
  <dcterms:modified xsi:type="dcterms:W3CDTF">2022-12-05T19:48:00Z</dcterms:modified>
</cp:coreProperties>
</file>