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0188" w14:textId="77777777" w:rsidR="00E97764" w:rsidRPr="008D271D" w:rsidRDefault="00E97764" w:rsidP="00E97764">
      <w:pPr>
        <w:jc w:val="center"/>
        <w:rPr>
          <w:rFonts w:ascii="Arial Narrow" w:hAnsi="Arial Narrow"/>
          <w:b/>
          <w:sz w:val="36"/>
        </w:rPr>
      </w:pPr>
      <w:r>
        <w:rPr>
          <w:rFonts w:ascii="Arial Narrow" w:hAnsi="Arial Narrow"/>
          <w:b/>
          <w:noProof/>
          <w:sz w:val="32"/>
        </w:rPr>
        <mc:AlternateContent>
          <mc:Choice Requires="wps">
            <w:drawing>
              <wp:anchor distT="0" distB="0" distL="114300" distR="114300" simplePos="0" relativeHeight="251659264" behindDoc="0" locked="0" layoutInCell="1" allowOverlap="1" wp14:anchorId="7B98898C" wp14:editId="25E1B9FF">
                <wp:simplePos x="0" y="0"/>
                <wp:positionH relativeFrom="column">
                  <wp:posOffset>3583940</wp:posOffset>
                </wp:positionH>
                <wp:positionV relativeFrom="paragraph">
                  <wp:posOffset>-63500</wp:posOffset>
                </wp:positionV>
                <wp:extent cx="3035300" cy="2209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35300" cy="220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38FA0" w14:textId="77777777" w:rsidR="00E97764" w:rsidRDefault="00E97764" w:rsidP="00E97764">
                            <w:r w:rsidRPr="008D271D">
                              <w:rPr>
                                <w:rFonts w:ascii="Arial Narrow" w:hAnsi="Arial Narrow"/>
                                <w:noProof/>
                                <w:sz w:val="24"/>
                                <w:szCs w:val="24"/>
                              </w:rPr>
                              <w:drawing>
                                <wp:inline distT="0" distB="0" distL="0" distR="0" wp14:anchorId="3849CE02" wp14:editId="0270F740">
                                  <wp:extent cx="2839264" cy="2070100"/>
                                  <wp:effectExtent l="0" t="0" r="5715" b="0"/>
                                  <wp:docPr id="2" name="Picture 2" descr="Macintosh HD:private:var:folders:gs:dt8wh7ps4hz2171qjd621c580000gn:T:TemporaryItem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s:dt8wh7ps4hz2171qjd621c580000gn:T:TemporaryItems: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1550" cy="20717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82.2pt;margin-top:-4.95pt;width:23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" filled="f" stroked="f">
                <v:textbox>
                  <w:txbxContent>
                    <w:p w14:paraId="5D238FA0" w14:textId="77777777" w:rsidR="00E97764" w:rsidRDefault="00E97764" w:rsidP="00E97764">
                      <w:r w:rsidRPr="008D271D">
                        <w:rPr>
                          <w:rFonts w:ascii="Arial Narrow" w:hAnsi="Arial Narrow"/>
                          <w:noProof/>
                          <w:sz w:val="24"/>
                          <w:szCs w:val="24"/>
                        </w:rPr>
                        <w:drawing>
                          <wp:inline distT="0" distB="0" distL="0" distR="0" wp14:anchorId="3849CE02" wp14:editId="0270F740">
                            <wp:extent cx="2839264" cy="2070100"/>
                            <wp:effectExtent l="0" t="0" r="5715" b="0"/>
                            <wp:docPr id="2" name="Picture 2" descr="Macintosh HD:private:var:folders:gs:dt8wh7ps4hz2171qjd621c580000gn:T:TemporaryItem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s:dt8wh7ps4hz2171qjd621c580000gn:T:TemporaryItems: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550" cy="2071767"/>
                                    </a:xfrm>
                                    <a:prstGeom prst="rect">
                                      <a:avLst/>
                                    </a:prstGeom>
                                    <a:noFill/>
                                    <a:ln>
                                      <a:noFill/>
                                    </a:ln>
                                  </pic:spPr>
                                </pic:pic>
                              </a:graphicData>
                            </a:graphic>
                          </wp:inline>
                        </w:drawing>
                      </w:r>
                    </w:p>
                  </w:txbxContent>
                </v:textbox>
                <w10:wrap type="square"/>
              </v:shape>
            </w:pict>
          </mc:Fallback>
        </mc:AlternateContent>
      </w:r>
      <w:r w:rsidRPr="008D271D">
        <w:rPr>
          <w:rFonts w:ascii="Arial Narrow" w:hAnsi="Arial Narrow"/>
          <w:b/>
          <w:sz w:val="32"/>
        </w:rPr>
        <w:t xml:space="preserve">The Feast of the Holy Cross of </w:t>
      </w:r>
      <w:proofErr w:type="spellStart"/>
      <w:r w:rsidRPr="008D271D">
        <w:rPr>
          <w:rFonts w:ascii="Arial Narrow" w:hAnsi="Arial Narrow"/>
          <w:b/>
          <w:sz w:val="32"/>
        </w:rPr>
        <w:t>Varak</w:t>
      </w:r>
      <w:proofErr w:type="spellEnd"/>
    </w:p>
    <w:p w14:paraId="5AA9897C" w14:textId="77777777" w:rsidR="00E97764" w:rsidRDefault="00E97764" w:rsidP="00E97764">
      <w:pPr>
        <w:jc w:val="center"/>
        <w:rPr>
          <w:rFonts w:ascii="Arial Narrow" w:hAnsi="Arial Narrow"/>
          <w:sz w:val="24"/>
        </w:rPr>
      </w:pPr>
    </w:p>
    <w:p w14:paraId="350C4B0A" w14:textId="77777777" w:rsidR="00E97764" w:rsidRPr="008D271D" w:rsidRDefault="00E97764" w:rsidP="00E97764">
      <w:pPr>
        <w:jc w:val="center"/>
        <w:rPr>
          <w:rFonts w:ascii="Arial Narrow" w:hAnsi="Arial Narrow"/>
          <w:sz w:val="24"/>
        </w:rPr>
      </w:pPr>
    </w:p>
    <w:p w14:paraId="33A7952D" w14:textId="77777777" w:rsidR="00E97764" w:rsidRPr="008D271D" w:rsidRDefault="00E97764" w:rsidP="00E97764">
      <w:pPr>
        <w:jc w:val="both"/>
        <w:rPr>
          <w:rFonts w:ascii="Arial Narrow" w:hAnsi="Arial Narrow"/>
          <w:sz w:val="24"/>
        </w:rPr>
      </w:pPr>
      <w:r w:rsidRPr="008D271D">
        <w:rPr>
          <w:rFonts w:ascii="Arial Narrow" w:hAnsi="Arial Narrow"/>
          <w:sz w:val="24"/>
        </w:rPr>
        <w:t>The Armenian Church celebrates several feast days dedicated to the Holy Cross.</w:t>
      </w:r>
    </w:p>
    <w:p w14:paraId="3F12B152" w14:textId="00955154" w:rsidR="00E97764" w:rsidRPr="008D271D" w:rsidRDefault="00F96396" w:rsidP="00E97764">
      <w:pPr>
        <w:pStyle w:val="ListParagraph"/>
        <w:numPr>
          <w:ilvl w:val="0"/>
          <w:numId w:val="2"/>
        </w:numPr>
        <w:jc w:val="both"/>
        <w:rPr>
          <w:rFonts w:ascii="Arial Narrow" w:hAnsi="Arial Narrow"/>
          <w:sz w:val="24"/>
        </w:rPr>
      </w:pPr>
      <w:r>
        <w:rPr>
          <w:rFonts w:ascii="Arial Narrow" w:hAnsi="Arial Narrow"/>
          <w:sz w:val="24"/>
        </w:rPr>
        <w:t>Two weeks ago</w:t>
      </w:r>
      <w:r w:rsidR="00E97764" w:rsidRPr="008D271D">
        <w:rPr>
          <w:rFonts w:ascii="Arial Narrow" w:hAnsi="Arial Narrow"/>
          <w:sz w:val="24"/>
        </w:rPr>
        <w:t xml:space="preserve"> we celebrated the Feast of the Exaltation of the Holy Cross.  </w:t>
      </w:r>
    </w:p>
    <w:p w14:paraId="4B2965B0" w14:textId="1515CE3A" w:rsidR="00E97764" w:rsidRPr="008D271D" w:rsidRDefault="00F96396" w:rsidP="00E97764">
      <w:pPr>
        <w:pStyle w:val="ListParagraph"/>
        <w:numPr>
          <w:ilvl w:val="0"/>
          <w:numId w:val="2"/>
        </w:numPr>
        <w:jc w:val="both"/>
        <w:rPr>
          <w:rFonts w:ascii="Arial Narrow" w:hAnsi="Arial Narrow"/>
          <w:sz w:val="24"/>
        </w:rPr>
      </w:pPr>
      <w:r>
        <w:rPr>
          <w:rFonts w:ascii="Arial Narrow" w:hAnsi="Arial Narrow"/>
          <w:sz w:val="24"/>
        </w:rPr>
        <w:t xml:space="preserve">On the last Sunday of October </w:t>
      </w:r>
      <w:r w:rsidR="00E97764" w:rsidRPr="008D271D">
        <w:rPr>
          <w:rFonts w:ascii="Arial Narrow" w:hAnsi="Arial Narrow"/>
          <w:sz w:val="24"/>
        </w:rPr>
        <w:t xml:space="preserve">we will celebrate the Feast of the Discovery of the Holy Cross.  </w:t>
      </w:r>
    </w:p>
    <w:p w14:paraId="0E2EF50C" w14:textId="2AD80997" w:rsidR="00E97764" w:rsidRPr="008D271D" w:rsidRDefault="00F96396" w:rsidP="00E97764">
      <w:pPr>
        <w:pStyle w:val="ListParagraph"/>
        <w:numPr>
          <w:ilvl w:val="0"/>
          <w:numId w:val="2"/>
        </w:numPr>
        <w:jc w:val="both"/>
        <w:rPr>
          <w:rFonts w:ascii="Arial Narrow" w:hAnsi="Arial Narrow"/>
          <w:sz w:val="24"/>
        </w:rPr>
      </w:pPr>
      <w:r>
        <w:rPr>
          <w:rFonts w:ascii="Arial Narrow" w:hAnsi="Arial Narrow"/>
          <w:sz w:val="24"/>
        </w:rPr>
        <w:t xml:space="preserve">But this Sunday </w:t>
      </w:r>
      <w:r w:rsidR="00E97764" w:rsidRPr="008D271D">
        <w:rPr>
          <w:rFonts w:ascii="Arial Narrow" w:hAnsi="Arial Narrow"/>
          <w:sz w:val="24"/>
        </w:rPr>
        <w:t xml:space="preserve">we celebrate the Feast of the Holy Cross of </w:t>
      </w:r>
      <w:proofErr w:type="spellStart"/>
      <w:r w:rsidR="00E97764" w:rsidRPr="008D271D">
        <w:rPr>
          <w:rFonts w:ascii="Arial Narrow" w:hAnsi="Arial Narrow"/>
          <w:sz w:val="24"/>
        </w:rPr>
        <w:t>Varak</w:t>
      </w:r>
      <w:proofErr w:type="spellEnd"/>
      <w:r w:rsidR="00E97764" w:rsidRPr="008D271D">
        <w:rPr>
          <w:rFonts w:ascii="Arial Narrow" w:hAnsi="Arial Narrow"/>
          <w:sz w:val="24"/>
        </w:rPr>
        <w:t xml:space="preserve">.  </w:t>
      </w:r>
    </w:p>
    <w:p w14:paraId="3A7B743F" w14:textId="77777777" w:rsidR="00E97764" w:rsidRPr="008D271D" w:rsidRDefault="00E97764" w:rsidP="00E97764">
      <w:pPr>
        <w:jc w:val="both"/>
        <w:rPr>
          <w:rFonts w:ascii="Arial Narrow" w:hAnsi="Arial Narrow"/>
          <w:sz w:val="24"/>
        </w:rPr>
      </w:pPr>
      <w:r w:rsidRPr="008D271D">
        <w:rPr>
          <w:rFonts w:ascii="Arial Narrow" w:hAnsi="Arial Narrow"/>
          <w:sz w:val="24"/>
        </w:rPr>
        <w:t>These feasts all are based on historical events.  Their liturgical arrangements are made by the Church in order to give more opportunity to the faithful to honor and worship the Holy Cross and to receive graces and blessings from it.</w:t>
      </w:r>
    </w:p>
    <w:p w14:paraId="2D277924" w14:textId="77777777" w:rsidR="00E97764" w:rsidRPr="008D271D" w:rsidRDefault="00E97764" w:rsidP="00E97764">
      <w:pPr>
        <w:jc w:val="both"/>
        <w:rPr>
          <w:rFonts w:ascii="Arial Narrow" w:hAnsi="Arial Narrow"/>
          <w:sz w:val="24"/>
        </w:rPr>
      </w:pPr>
    </w:p>
    <w:p w14:paraId="5E5F3544" w14:textId="77777777" w:rsidR="00E97764" w:rsidRPr="008D271D" w:rsidRDefault="00E97764" w:rsidP="00E97764">
      <w:pPr>
        <w:jc w:val="both"/>
        <w:rPr>
          <w:rFonts w:ascii="Arial Narrow" w:hAnsi="Arial Narrow"/>
          <w:sz w:val="24"/>
        </w:rPr>
      </w:pPr>
      <w:r w:rsidRPr="008D271D">
        <w:rPr>
          <w:rFonts w:ascii="Arial Narrow" w:hAnsi="Arial Narrow"/>
          <w:sz w:val="24"/>
        </w:rPr>
        <w:t xml:space="preserve">The great significance of the feast of the Holy Cross of </w:t>
      </w:r>
      <w:proofErr w:type="spellStart"/>
      <w:r w:rsidRPr="008D271D">
        <w:rPr>
          <w:rFonts w:ascii="Arial Narrow" w:hAnsi="Arial Narrow"/>
          <w:sz w:val="24"/>
        </w:rPr>
        <w:t>Varak</w:t>
      </w:r>
      <w:proofErr w:type="spellEnd"/>
      <w:r w:rsidRPr="008D271D">
        <w:rPr>
          <w:rFonts w:ascii="Arial Narrow" w:hAnsi="Arial Narrow"/>
          <w:sz w:val="24"/>
        </w:rPr>
        <w:t xml:space="preserve"> is the fact that it is distinctly an </w:t>
      </w:r>
      <w:r w:rsidRPr="008D271D">
        <w:rPr>
          <w:rFonts w:ascii="Arial Narrow" w:hAnsi="Arial Narrow"/>
          <w:sz w:val="24"/>
          <w:u w:val="single"/>
        </w:rPr>
        <w:t>Armenian</w:t>
      </w:r>
      <w:r w:rsidRPr="008D271D">
        <w:rPr>
          <w:rFonts w:ascii="Arial Narrow" w:hAnsi="Arial Narrow"/>
          <w:sz w:val="24"/>
        </w:rPr>
        <w:t xml:space="preserve"> feast.  While the other celebrations of the Holy Cross belong to the universal Church, the Holy Cross of </w:t>
      </w:r>
      <w:proofErr w:type="spellStart"/>
      <w:r w:rsidRPr="008D271D">
        <w:rPr>
          <w:rFonts w:ascii="Arial Narrow" w:hAnsi="Arial Narrow"/>
          <w:sz w:val="24"/>
        </w:rPr>
        <w:t>Varak</w:t>
      </w:r>
      <w:proofErr w:type="spellEnd"/>
      <w:r w:rsidRPr="008D271D">
        <w:rPr>
          <w:rFonts w:ascii="Arial Narrow" w:hAnsi="Arial Narrow"/>
          <w:sz w:val="24"/>
        </w:rPr>
        <w:t xml:space="preserve"> is distinctively an Armenian Feast dedicated to the Holy Cross of Christ.  In a symbolic way it is the cross of the Armenian people.  No other church nationalized a feast day of the Cross, but the Armenians did.</w:t>
      </w:r>
      <w:r>
        <w:rPr>
          <w:rFonts w:ascii="Arial Narrow" w:hAnsi="Arial Narrow"/>
          <w:sz w:val="24"/>
        </w:rPr>
        <w:t xml:space="preserve">  The historical background of the Holy Cross of </w:t>
      </w:r>
      <w:proofErr w:type="spellStart"/>
      <w:r>
        <w:rPr>
          <w:rFonts w:ascii="Arial Narrow" w:hAnsi="Arial Narrow"/>
          <w:sz w:val="24"/>
        </w:rPr>
        <w:t>Varak</w:t>
      </w:r>
      <w:proofErr w:type="spellEnd"/>
      <w:r>
        <w:rPr>
          <w:rFonts w:ascii="Arial Narrow" w:hAnsi="Arial Narrow"/>
          <w:sz w:val="24"/>
        </w:rPr>
        <w:t xml:space="preserve"> is a fascinating story!</w:t>
      </w:r>
    </w:p>
    <w:p w14:paraId="058B4DB8" w14:textId="77777777" w:rsidR="00E97764" w:rsidRPr="008D271D" w:rsidRDefault="00E97764" w:rsidP="00E97764">
      <w:pPr>
        <w:jc w:val="both"/>
        <w:rPr>
          <w:rFonts w:ascii="Arial Narrow" w:hAnsi="Arial Narrow"/>
          <w:sz w:val="24"/>
        </w:rPr>
      </w:pPr>
    </w:p>
    <w:p w14:paraId="4C31416B" w14:textId="77777777" w:rsidR="00E97764" w:rsidRDefault="00E97764" w:rsidP="00E97764">
      <w:pPr>
        <w:jc w:val="both"/>
        <w:rPr>
          <w:rFonts w:ascii="Arial Narrow" w:hAnsi="Arial Narrow"/>
          <w:sz w:val="24"/>
          <w:szCs w:val="24"/>
        </w:rPr>
      </w:pPr>
      <w:r w:rsidRPr="0029535D">
        <w:rPr>
          <w:rFonts w:ascii="Arial Narrow" w:hAnsi="Arial Narrow"/>
          <w:sz w:val="24"/>
          <w:szCs w:val="24"/>
        </w:rPr>
        <w:t xml:space="preserve">The Cross of </w:t>
      </w:r>
      <w:proofErr w:type="spellStart"/>
      <w:r w:rsidRPr="0029535D">
        <w:rPr>
          <w:rFonts w:ascii="Arial Narrow" w:hAnsi="Arial Narrow"/>
          <w:sz w:val="24"/>
          <w:szCs w:val="24"/>
        </w:rPr>
        <w:t>Varak</w:t>
      </w:r>
      <w:proofErr w:type="spellEnd"/>
      <w:r w:rsidRPr="0029535D">
        <w:rPr>
          <w:rFonts w:ascii="Arial Narrow" w:hAnsi="Arial Narrow"/>
          <w:sz w:val="24"/>
          <w:szCs w:val="24"/>
        </w:rPr>
        <w:t xml:space="preserve"> takes its name from the Mountain of </w:t>
      </w:r>
      <w:proofErr w:type="spellStart"/>
      <w:r w:rsidRPr="0029535D">
        <w:rPr>
          <w:rFonts w:ascii="Arial Narrow" w:hAnsi="Arial Narrow"/>
          <w:sz w:val="24"/>
          <w:szCs w:val="24"/>
        </w:rPr>
        <w:t>Varak</w:t>
      </w:r>
      <w:proofErr w:type="spellEnd"/>
      <w:r w:rsidRPr="0029535D">
        <w:rPr>
          <w:rFonts w:ascii="Arial Narrow" w:hAnsi="Arial Narrow"/>
          <w:sz w:val="24"/>
          <w:szCs w:val="24"/>
        </w:rPr>
        <w:t xml:space="preserve"> in Armenia.  It is a relic of our Lord’s wooden cross, upon which He was crucified. </w:t>
      </w:r>
      <w:r>
        <w:rPr>
          <w:rFonts w:ascii="Arial Narrow" w:hAnsi="Arial Narrow"/>
          <w:sz w:val="24"/>
          <w:szCs w:val="24"/>
        </w:rPr>
        <w:t xml:space="preserve"> </w:t>
      </w:r>
      <w:r w:rsidRPr="0029535D">
        <w:rPr>
          <w:rFonts w:ascii="Arial Narrow" w:hAnsi="Arial Narrow"/>
          <w:sz w:val="24"/>
          <w:szCs w:val="24"/>
        </w:rPr>
        <w:t>In the 4</w:t>
      </w:r>
      <w:r w:rsidRPr="0029535D">
        <w:rPr>
          <w:rFonts w:ascii="Arial Narrow" w:hAnsi="Arial Narrow"/>
          <w:sz w:val="24"/>
          <w:szCs w:val="24"/>
          <w:vertAlign w:val="superscript"/>
        </w:rPr>
        <w:t>th</w:t>
      </w:r>
      <w:r w:rsidRPr="0029535D">
        <w:rPr>
          <w:rFonts w:ascii="Arial Narrow" w:hAnsi="Arial Narrow"/>
          <w:sz w:val="24"/>
          <w:szCs w:val="24"/>
        </w:rPr>
        <w:t xml:space="preserve"> century, </w:t>
      </w:r>
      <w:r>
        <w:rPr>
          <w:rFonts w:ascii="Arial Narrow" w:hAnsi="Arial Narrow"/>
          <w:sz w:val="24"/>
          <w:szCs w:val="24"/>
        </w:rPr>
        <w:t xml:space="preserve">a devoted and very beautiful Christian nun named St. </w:t>
      </w:r>
      <w:proofErr w:type="spellStart"/>
      <w:r>
        <w:rPr>
          <w:rFonts w:ascii="Arial Narrow" w:hAnsi="Arial Narrow"/>
          <w:sz w:val="24"/>
          <w:szCs w:val="24"/>
        </w:rPr>
        <w:t>Hripsime</w:t>
      </w:r>
      <w:proofErr w:type="spellEnd"/>
      <w:r>
        <w:rPr>
          <w:rFonts w:ascii="Arial Narrow" w:hAnsi="Arial Narrow"/>
          <w:sz w:val="24"/>
          <w:szCs w:val="24"/>
        </w:rPr>
        <w:t xml:space="preserve"> was running for her life.  </w:t>
      </w:r>
      <w:r>
        <w:rPr>
          <w:rFonts w:ascii="Arial Narrow" w:hAnsi="Arial Narrow"/>
          <w:color w:val="000000" w:themeColor="text1"/>
          <w:sz w:val="24"/>
          <w:szCs w:val="24"/>
          <w:shd w:val="clear" w:color="auto" w:fill="FFFFFF"/>
        </w:rPr>
        <w:t xml:space="preserve">The Emperor, </w:t>
      </w:r>
      <w:proofErr w:type="spellStart"/>
      <w:r w:rsidRPr="001C6A75">
        <w:rPr>
          <w:rFonts w:ascii="Arial Narrow" w:hAnsi="Arial Narrow"/>
          <w:sz w:val="22"/>
          <w:szCs w:val="22"/>
        </w:rPr>
        <w:t>Diocletion</w:t>
      </w:r>
      <w:proofErr w:type="spellEnd"/>
      <w:r>
        <w:rPr>
          <w:rFonts w:ascii="Arial Narrow" w:hAnsi="Arial Narrow"/>
          <w:sz w:val="22"/>
          <w:szCs w:val="22"/>
        </w:rPr>
        <w:t>,</w:t>
      </w:r>
      <w:r>
        <w:rPr>
          <w:rFonts w:ascii="Arial Narrow" w:hAnsi="Arial Narrow"/>
          <w:color w:val="000000" w:themeColor="text1"/>
          <w:sz w:val="24"/>
          <w:szCs w:val="24"/>
          <w:shd w:val="clear" w:color="auto" w:fill="FFFFFF"/>
        </w:rPr>
        <w:t xml:space="preserve"> had ordered his Roman soldiers to capture all Christians.  So </w:t>
      </w:r>
      <w:proofErr w:type="spellStart"/>
      <w:r>
        <w:rPr>
          <w:rFonts w:ascii="Arial Narrow" w:hAnsi="Arial Narrow"/>
          <w:color w:val="000000" w:themeColor="text1"/>
          <w:sz w:val="24"/>
          <w:szCs w:val="24"/>
          <w:shd w:val="clear" w:color="auto" w:fill="FFFFFF"/>
        </w:rPr>
        <w:t>Hripsime</w:t>
      </w:r>
      <w:proofErr w:type="spellEnd"/>
      <w:r>
        <w:rPr>
          <w:rFonts w:ascii="Arial Narrow" w:hAnsi="Arial Narrow"/>
          <w:color w:val="000000" w:themeColor="text1"/>
          <w:sz w:val="24"/>
          <w:szCs w:val="24"/>
          <w:shd w:val="clear" w:color="auto" w:fill="FFFFFF"/>
        </w:rPr>
        <w:t xml:space="preserve"> fled to Armenia and during her escape, she buried</w:t>
      </w:r>
      <w:r w:rsidRPr="00366112">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a</w:t>
      </w:r>
      <w:r w:rsidRPr="00366112">
        <w:rPr>
          <w:rFonts w:ascii="Arial Narrow" w:hAnsi="Arial Narrow"/>
          <w:color w:val="000000" w:themeColor="text1"/>
          <w:sz w:val="24"/>
          <w:szCs w:val="24"/>
          <w:shd w:val="clear" w:color="auto" w:fill="FFFFFF"/>
        </w:rPr>
        <w:t xml:space="preserve"> piece of the </w:t>
      </w:r>
      <w:r>
        <w:rPr>
          <w:rFonts w:ascii="Arial Narrow" w:hAnsi="Arial Narrow"/>
          <w:color w:val="000000" w:themeColor="text1"/>
          <w:sz w:val="24"/>
          <w:szCs w:val="24"/>
          <w:shd w:val="clear" w:color="auto" w:fill="FFFFFF"/>
        </w:rPr>
        <w:t xml:space="preserve">true </w:t>
      </w:r>
      <w:r w:rsidRPr="00366112">
        <w:rPr>
          <w:rFonts w:ascii="Arial Narrow" w:hAnsi="Arial Narrow"/>
          <w:color w:val="000000" w:themeColor="text1"/>
          <w:sz w:val="24"/>
          <w:szCs w:val="24"/>
          <w:shd w:val="clear" w:color="auto" w:fill="FFFFFF"/>
        </w:rPr>
        <w:t>cross</w:t>
      </w:r>
      <w:r>
        <w:rPr>
          <w:rFonts w:ascii="Arial Narrow" w:hAnsi="Arial Narrow"/>
          <w:color w:val="000000" w:themeColor="text1"/>
          <w:sz w:val="24"/>
          <w:szCs w:val="24"/>
          <w:shd w:val="clear" w:color="auto" w:fill="FFFFFF"/>
        </w:rPr>
        <w:t xml:space="preserve"> in the crevice of a rock in the mountains of </w:t>
      </w:r>
      <w:proofErr w:type="spellStart"/>
      <w:r>
        <w:rPr>
          <w:rFonts w:ascii="Arial Narrow" w:hAnsi="Arial Narrow"/>
          <w:color w:val="000000" w:themeColor="text1"/>
          <w:sz w:val="24"/>
          <w:szCs w:val="24"/>
          <w:shd w:val="clear" w:color="auto" w:fill="FFFFFF"/>
        </w:rPr>
        <w:t>Varak</w:t>
      </w:r>
      <w:proofErr w:type="spellEnd"/>
      <w:r w:rsidRPr="0029535D">
        <w:rPr>
          <w:rFonts w:ascii="Arial Narrow" w:hAnsi="Arial Narrow"/>
          <w:sz w:val="24"/>
          <w:szCs w:val="24"/>
        </w:rPr>
        <w:t xml:space="preserve"> to keep it safe from her persecutors</w:t>
      </w:r>
      <w:r>
        <w:rPr>
          <w:rFonts w:ascii="Arial Narrow" w:hAnsi="Arial Narrow"/>
          <w:sz w:val="24"/>
          <w:szCs w:val="24"/>
        </w:rPr>
        <w:t xml:space="preserve">.  </w:t>
      </w:r>
    </w:p>
    <w:p w14:paraId="18A77AD8" w14:textId="77777777" w:rsidR="00E97764" w:rsidRDefault="00E97764" w:rsidP="00E97764">
      <w:pPr>
        <w:jc w:val="both"/>
        <w:rPr>
          <w:rFonts w:ascii="Arial Narrow" w:hAnsi="Arial Narrow"/>
          <w:sz w:val="24"/>
          <w:szCs w:val="24"/>
        </w:rPr>
      </w:pPr>
    </w:p>
    <w:p w14:paraId="6C206331" w14:textId="13BB893A" w:rsidR="00E97764" w:rsidRPr="0029535D" w:rsidRDefault="00E97764" w:rsidP="00E97764">
      <w:pPr>
        <w:jc w:val="both"/>
        <w:rPr>
          <w:rFonts w:ascii="Arial Narrow" w:hAnsi="Arial Narrow"/>
          <w:sz w:val="24"/>
          <w:szCs w:val="24"/>
        </w:rPr>
      </w:pPr>
      <w:r w:rsidRPr="0029535D">
        <w:rPr>
          <w:rFonts w:ascii="Arial Narrow" w:hAnsi="Arial Narrow"/>
          <w:color w:val="000000" w:themeColor="text1"/>
          <w:sz w:val="24"/>
          <w:szCs w:val="24"/>
        </w:rPr>
        <w:t xml:space="preserve">The old Armenian tradition </w:t>
      </w:r>
      <w:r w:rsidR="00F96396">
        <w:rPr>
          <w:rFonts w:ascii="Arial Narrow" w:hAnsi="Arial Narrow"/>
          <w:color w:val="000000" w:themeColor="text1"/>
          <w:sz w:val="24"/>
          <w:szCs w:val="24"/>
        </w:rPr>
        <w:t>tells us that 300 years later, w</w:t>
      </w:r>
      <w:bookmarkStart w:id="0" w:name="_GoBack"/>
      <w:bookmarkEnd w:id="0"/>
      <w:r w:rsidRPr="0029535D">
        <w:rPr>
          <w:rFonts w:ascii="Arial Narrow" w:hAnsi="Arial Narrow"/>
          <w:color w:val="000000" w:themeColor="text1"/>
          <w:sz w:val="24"/>
          <w:szCs w:val="24"/>
        </w:rPr>
        <w:t xml:space="preserve">hile praying on Mount </w:t>
      </w:r>
      <w:proofErr w:type="spellStart"/>
      <w:r w:rsidRPr="0029535D">
        <w:rPr>
          <w:rFonts w:ascii="Arial Narrow" w:hAnsi="Arial Narrow"/>
          <w:color w:val="000000" w:themeColor="text1"/>
          <w:sz w:val="24"/>
          <w:szCs w:val="24"/>
        </w:rPr>
        <w:t>Varak</w:t>
      </w:r>
      <w:proofErr w:type="spellEnd"/>
      <w:r w:rsidRPr="0029535D">
        <w:rPr>
          <w:rFonts w:ascii="Arial Narrow" w:hAnsi="Arial Narrow"/>
          <w:color w:val="000000" w:themeColor="text1"/>
          <w:sz w:val="24"/>
          <w:szCs w:val="24"/>
        </w:rPr>
        <w:t xml:space="preserve">, a hermit named </w:t>
      </w:r>
      <w:proofErr w:type="spellStart"/>
      <w:proofErr w:type="gramStart"/>
      <w:r w:rsidRPr="0029535D">
        <w:rPr>
          <w:rFonts w:ascii="Arial Narrow" w:hAnsi="Arial Narrow"/>
          <w:color w:val="000000" w:themeColor="text1"/>
          <w:sz w:val="24"/>
          <w:szCs w:val="24"/>
        </w:rPr>
        <w:t>Thotig</w:t>
      </w:r>
      <w:proofErr w:type="spellEnd"/>
      <w:r w:rsidRPr="0029535D">
        <w:rPr>
          <w:rFonts w:ascii="Arial Narrow" w:hAnsi="Arial Narrow"/>
          <w:color w:val="000000" w:themeColor="text1"/>
          <w:sz w:val="24"/>
          <w:szCs w:val="24"/>
        </w:rPr>
        <w:t>,</w:t>
      </w:r>
      <w:proofErr w:type="gramEnd"/>
      <w:r w:rsidRPr="0029535D">
        <w:rPr>
          <w:rFonts w:ascii="Arial Narrow" w:hAnsi="Arial Narrow"/>
          <w:color w:val="000000" w:themeColor="text1"/>
          <w:sz w:val="24"/>
          <w:szCs w:val="24"/>
        </w:rPr>
        <w:t xml:space="preserve"> had a vision.  He saw a shining cross with light radiating around it on top of the mountain.  The light indicated to him the place where </w:t>
      </w:r>
      <w:proofErr w:type="spellStart"/>
      <w:r w:rsidRPr="0029535D">
        <w:rPr>
          <w:rFonts w:ascii="Arial Narrow" w:hAnsi="Arial Narrow"/>
          <w:color w:val="000000" w:themeColor="text1"/>
          <w:sz w:val="24"/>
          <w:szCs w:val="24"/>
        </w:rPr>
        <w:t>Hripsime</w:t>
      </w:r>
      <w:proofErr w:type="spellEnd"/>
      <w:r w:rsidRPr="0029535D">
        <w:rPr>
          <w:rFonts w:ascii="Arial Narrow" w:hAnsi="Arial Narrow"/>
          <w:color w:val="000000" w:themeColor="text1"/>
          <w:sz w:val="24"/>
          <w:szCs w:val="24"/>
        </w:rPr>
        <w:t xml:space="preserve"> had hidden the piece of cross so many years before.  It was a miracle that this true piece of the Holy Cross was discovered! </w:t>
      </w:r>
      <w:r>
        <w:rPr>
          <w:rFonts w:ascii="Arial Narrow" w:hAnsi="Arial Narrow"/>
          <w:color w:val="000000" w:themeColor="text1"/>
          <w:sz w:val="24"/>
          <w:szCs w:val="24"/>
        </w:rPr>
        <w:t>Furthermore, i</w:t>
      </w:r>
      <w:r w:rsidRPr="0029535D">
        <w:rPr>
          <w:rFonts w:ascii="Arial Narrow" w:hAnsi="Arial Narrow"/>
          <w:color w:val="000000" w:themeColor="text1"/>
          <w:sz w:val="24"/>
          <w:szCs w:val="24"/>
        </w:rPr>
        <w:t>t is said that there was an overwhelming smell of incense where the cross was buried and the sweet fragrance could be smelled all over the land.  Today we celebrate this discovery as</w:t>
      </w:r>
      <w:r>
        <w:rPr>
          <w:rFonts w:ascii="Arial Narrow" w:hAnsi="Arial Narrow"/>
          <w:color w:val="000000" w:themeColor="text1"/>
          <w:sz w:val="24"/>
          <w:szCs w:val="24"/>
        </w:rPr>
        <w:t xml:space="preserve"> t</w:t>
      </w:r>
      <w:r w:rsidRPr="0029535D">
        <w:rPr>
          <w:rFonts w:ascii="Arial Narrow" w:hAnsi="Arial Narrow"/>
          <w:color w:val="000000" w:themeColor="text1"/>
          <w:sz w:val="24"/>
          <w:szCs w:val="24"/>
        </w:rPr>
        <w:t xml:space="preserve">he </w:t>
      </w:r>
      <w:r>
        <w:rPr>
          <w:rFonts w:ascii="Arial Narrow" w:hAnsi="Arial Narrow"/>
          <w:color w:val="000000" w:themeColor="text1"/>
          <w:sz w:val="24"/>
          <w:szCs w:val="24"/>
        </w:rPr>
        <w:t>“</w:t>
      </w:r>
      <w:r w:rsidRPr="0029535D">
        <w:rPr>
          <w:rFonts w:ascii="Arial Narrow" w:hAnsi="Arial Narrow"/>
          <w:color w:val="000000" w:themeColor="text1"/>
          <w:sz w:val="24"/>
          <w:szCs w:val="24"/>
        </w:rPr>
        <w:t xml:space="preserve">Holy Cross of </w:t>
      </w:r>
      <w:proofErr w:type="spellStart"/>
      <w:r w:rsidRPr="0029535D">
        <w:rPr>
          <w:rFonts w:ascii="Arial Narrow" w:hAnsi="Arial Narrow"/>
          <w:color w:val="000000" w:themeColor="text1"/>
          <w:sz w:val="24"/>
          <w:szCs w:val="24"/>
        </w:rPr>
        <w:t>Varak</w:t>
      </w:r>
      <w:proofErr w:type="spellEnd"/>
      <w:r w:rsidRPr="0029535D">
        <w:rPr>
          <w:rFonts w:ascii="Arial Narrow" w:hAnsi="Arial Narrow"/>
          <w:color w:val="000000" w:themeColor="text1"/>
          <w:sz w:val="24"/>
          <w:szCs w:val="24"/>
        </w:rPr>
        <w:t xml:space="preserve">." </w:t>
      </w:r>
    </w:p>
    <w:p w14:paraId="318A4DE1" w14:textId="77777777" w:rsidR="00E97764" w:rsidRDefault="00E97764" w:rsidP="00E97764">
      <w:pPr>
        <w:jc w:val="both"/>
        <w:rPr>
          <w:rFonts w:ascii="Arial Narrow" w:hAnsi="Arial Narrow"/>
          <w:sz w:val="24"/>
        </w:rPr>
      </w:pPr>
    </w:p>
    <w:p w14:paraId="21DA8CFA" w14:textId="77777777" w:rsidR="00E97764" w:rsidRPr="008D271D" w:rsidRDefault="00E97764" w:rsidP="00E97764">
      <w:pPr>
        <w:jc w:val="both"/>
        <w:rPr>
          <w:rFonts w:ascii="Arial Narrow" w:hAnsi="Arial Narrow"/>
          <w:sz w:val="24"/>
        </w:rPr>
      </w:pPr>
      <w:r w:rsidRPr="008D271D">
        <w:rPr>
          <w:rFonts w:ascii="Arial Narrow" w:hAnsi="Arial Narrow"/>
          <w:sz w:val="24"/>
        </w:rPr>
        <w:t>The Church from the very beginning regarded the Cross of Christ as the instrument and foundation of man’s salvation.  Thus the Holy Cross has always been the object of respect and honor.  Our Lord Jesus Christ as an offering and sacrifice to God, died voluntarily upon the Cross for us.  From that time on, the Cross became the banner of glory of the Church as well as the symbol of Christian life, power strength, and inspiration.  So does the Armenian Church hymn, which says:</w:t>
      </w:r>
    </w:p>
    <w:p w14:paraId="585F1D4C" w14:textId="77777777" w:rsidR="00E97764" w:rsidRPr="0029535D" w:rsidRDefault="00E97764" w:rsidP="00E97764">
      <w:pPr>
        <w:jc w:val="both"/>
        <w:rPr>
          <w:rFonts w:ascii="Arial Narrow" w:hAnsi="Arial Narrow"/>
          <w:sz w:val="12"/>
          <w:szCs w:val="12"/>
        </w:rPr>
      </w:pPr>
    </w:p>
    <w:p w14:paraId="53F3DB94" w14:textId="77777777" w:rsidR="00E97764" w:rsidRPr="008D271D" w:rsidRDefault="00E97764" w:rsidP="00E97764">
      <w:pPr>
        <w:jc w:val="center"/>
        <w:rPr>
          <w:rFonts w:ascii="Arial Narrow" w:hAnsi="Arial Narrow"/>
          <w:sz w:val="24"/>
        </w:rPr>
      </w:pPr>
      <w:r w:rsidRPr="008D271D">
        <w:rPr>
          <w:rFonts w:ascii="Arial Narrow" w:hAnsi="Arial Narrow"/>
          <w:sz w:val="24"/>
        </w:rPr>
        <w:t>“Rejoice Holy Church for Christ, the King of Heaven</w:t>
      </w:r>
    </w:p>
    <w:p w14:paraId="4D3B96FB" w14:textId="77777777" w:rsidR="00E97764" w:rsidRDefault="00E97764" w:rsidP="00E97764">
      <w:pPr>
        <w:jc w:val="center"/>
        <w:rPr>
          <w:rFonts w:ascii="Arial Narrow" w:hAnsi="Arial Narrow"/>
          <w:sz w:val="24"/>
        </w:rPr>
      </w:pPr>
      <w:r w:rsidRPr="008D271D">
        <w:rPr>
          <w:rFonts w:ascii="Arial Narrow" w:hAnsi="Arial Narrow"/>
          <w:sz w:val="24"/>
        </w:rPr>
        <w:t>today has crowned you with His Cross.”</w:t>
      </w:r>
    </w:p>
    <w:p w14:paraId="021BE957" w14:textId="77777777" w:rsidR="00E97764" w:rsidRPr="0029535D" w:rsidRDefault="00E97764" w:rsidP="00E97764">
      <w:pPr>
        <w:jc w:val="center"/>
        <w:rPr>
          <w:rFonts w:ascii="Arial Narrow" w:hAnsi="Arial Narrow"/>
          <w:sz w:val="12"/>
          <w:szCs w:val="12"/>
        </w:rPr>
      </w:pPr>
    </w:p>
    <w:p w14:paraId="03D34D08" w14:textId="77777777" w:rsidR="00E97764" w:rsidRPr="0029535D" w:rsidRDefault="00E97764" w:rsidP="00E97764">
      <w:pPr>
        <w:overflowPunct/>
        <w:autoSpaceDE/>
        <w:autoSpaceDN/>
        <w:adjustRightInd/>
        <w:jc w:val="both"/>
        <w:textAlignment w:val="auto"/>
        <w:rPr>
          <w:rFonts w:ascii="Arial Narrow" w:hAnsi="Arial Narrow"/>
          <w:color w:val="000000" w:themeColor="text1"/>
          <w:sz w:val="24"/>
          <w:szCs w:val="24"/>
        </w:rPr>
      </w:pPr>
      <w:r w:rsidRPr="001C6A75">
        <w:rPr>
          <w:rFonts w:ascii="Arial Narrow" w:hAnsi="Arial Narrow"/>
          <w:color w:val="000000" w:themeColor="text1"/>
          <w:sz w:val="24"/>
          <w:szCs w:val="24"/>
          <w:shd w:val="clear" w:color="auto" w:fill="FFFFFF"/>
        </w:rPr>
        <w:t xml:space="preserve">It was 650 or 660 A.D. when </w:t>
      </w:r>
      <w:proofErr w:type="spellStart"/>
      <w:r w:rsidRPr="001C6A75">
        <w:rPr>
          <w:rFonts w:ascii="Arial Narrow" w:hAnsi="Arial Narrow"/>
          <w:color w:val="000000" w:themeColor="text1"/>
          <w:sz w:val="24"/>
          <w:szCs w:val="24"/>
          <w:shd w:val="clear" w:color="auto" w:fill="FFFFFF"/>
        </w:rPr>
        <w:t>Catholicos</w:t>
      </w:r>
      <w:proofErr w:type="spellEnd"/>
      <w:r w:rsidRPr="001C6A75">
        <w:rPr>
          <w:rFonts w:ascii="Arial Narrow" w:hAnsi="Arial Narrow"/>
          <w:color w:val="000000" w:themeColor="text1"/>
          <w:sz w:val="24"/>
          <w:szCs w:val="24"/>
          <w:shd w:val="clear" w:color="auto" w:fill="FFFFFF"/>
        </w:rPr>
        <w:t xml:space="preserve"> St. </w:t>
      </w:r>
      <w:proofErr w:type="spellStart"/>
      <w:r w:rsidRPr="001C6A75">
        <w:rPr>
          <w:rFonts w:ascii="Arial Narrow" w:hAnsi="Arial Narrow"/>
          <w:color w:val="000000" w:themeColor="text1"/>
          <w:sz w:val="24"/>
          <w:szCs w:val="24"/>
          <w:shd w:val="clear" w:color="auto" w:fill="FFFFFF"/>
        </w:rPr>
        <w:t>Nersess</w:t>
      </w:r>
      <w:proofErr w:type="spellEnd"/>
      <w:r w:rsidRPr="001C6A75">
        <w:rPr>
          <w:rFonts w:ascii="Arial Narrow" w:hAnsi="Arial Narrow"/>
          <w:color w:val="000000" w:themeColor="text1"/>
          <w:sz w:val="24"/>
          <w:szCs w:val="24"/>
          <w:shd w:val="clear" w:color="auto" w:fill="FFFFFF"/>
        </w:rPr>
        <w:t xml:space="preserve"> III the Builder declared that each year the Sunday closest to September 28 or the second Sunday of Exaltation be dedicated to the Holy Cross of </w:t>
      </w:r>
      <w:proofErr w:type="spellStart"/>
      <w:r w:rsidRPr="001C6A75">
        <w:rPr>
          <w:rFonts w:ascii="Arial Narrow" w:hAnsi="Arial Narrow"/>
          <w:color w:val="000000" w:themeColor="text1"/>
          <w:sz w:val="24"/>
          <w:szCs w:val="24"/>
          <w:shd w:val="clear" w:color="auto" w:fill="FFFFFF"/>
        </w:rPr>
        <w:t>Varak</w:t>
      </w:r>
      <w:proofErr w:type="spellEnd"/>
      <w:r w:rsidRPr="001C6A75">
        <w:rPr>
          <w:rFonts w:ascii="Arial Narrow" w:hAnsi="Arial Narrow"/>
          <w:color w:val="000000" w:themeColor="text1"/>
          <w:sz w:val="24"/>
          <w:szCs w:val="24"/>
          <w:shd w:val="clear" w:color="auto" w:fill="FFFFFF"/>
        </w:rPr>
        <w:t xml:space="preserve">. It is most likely on this day that he wrote the beautiful </w:t>
      </w:r>
      <w:proofErr w:type="spellStart"/>
      <w:r w:rsidRPr="001C6A75">
        <w:rPr>
          <w:rFonts w:ascii="Arial Narrow" w:hAnsi="Arial Narrow"/>
          <w:color w:val="000000" w:themeColor="text1"/>
          <w:sz w:val="24"/>
          <w:szCs w:val="24"/>
          <w:shd w:val="clear" w:color="auto" w:fill="FFFFFF"/>
        </w:rPr>
        <w:t>sharagan</w:t>
      </w:r>
      <w:proofErr w:type="spellEnd"/>
      <w:r w:rsidRPr="001C6A75">
        <w:rPr>
          <w:rFonts w:ascii="Arial Narrow" w:hAnsi="Arial Narrow"/>
          <w:color w:val="000000" w:themeColor="text1"/>
          <w:sz w:val="24"/>
          <w:szCs w:val="24"/>
          <w:shd w:val="clear" w:color="auto" w:fill="FFFFFF"/>
        </w:rPr>
        <w:t>, “</w:t>
      </w:r>
      <w:proofErr w:type="spellStart"/>
      <w:r w:rsidRPr="001C6A75">
        <w:rPr>
          <w:rFonts w:ascii="Arial Narrow" w:hAnsi="Arial Narrow"/>
          <w:i/>
          <w:color w:val="000000" w:themeColor="text1"/>
          <w:sz w:val="24"/>
          <w:szCs w:val="24"/>
          <w:shd w:val="clear" w:color="auto" w:fill="FFFFFF"/>
        </w:rPr>
        <w:t>Nushanav</w:t>
      </w:r>
      <w:proofErr w:type="spellEnd"/>
      <w:r w:rsidRPr="001C6A75">
        <w:rPr>
          <w:rFonts w:ascii="Arial Narrow" w:hAnsi="Arial Narrow"/>
          <w:i/>
          <w:color w:val="000000" w:themeColor="text1"/>
          <w:sz w:val="24"/>
          <w:szCs w:val="24"/>
          <w:shd w:val="clear" w:color="auto" w:fill="FFFFFF"/>
        </w:rPr>
        <w:t xml:space="preserve"> </w:t>
      </w:r>
      <w:proofErr w:type="spellStart"/>
      <w:r w:rsidRPr="001C6A75">
        <w:rPr>
          <w:rFonts w:ascii="Arial Narrow" w:hAnsi="Arial Narrow"/>
          <w:i/>
          <w:color w:val="000000" w:themeColor="text1"/>
          <w:sz w:val="24"/>
          <w:szCs w:val="24"/>
          <w:shd w:val="clear" w:color="auto" w:fill="FFFFFF"/>
        </w:rPr>
        <w:t>Amenahaght</w:t>
      </w:r>
      <w:proofErr w:type="spellEnd"/>
      <w:r w:rsidRPr="001C6A75">
        <w:rPr>
          <w:rFonts w:ascii="Arial Narrow" w:hAnsi="Arial Narrow"/>
          <w:i/>
          <w:color w:val="000000" w:themeColor="text1"/>
          <w:sz w:val="24"/>
          <w:szCs w:val="24"/>
          <w:shd w:val="clear" w:color="auto" w:fill="FFFFFF"/>
        </w:rPr>
        <w:t xml:space="preserve"> </w:t>
      </w:r>
      <w:proofErr w:type="spellStart"/>
      <w:r w:rsidRPr="001C6A75">
        <w:rPr>
          <w:rFonts w:ascii="Arial Narrow" w:hAnsi="Arial Narrow"/>
          <w:i/>
          <w:color w:val="000000" w:themeColor="text1"/>
          <w:sz w:val="24"/>
          <w:szCs w:val="24"/>
          <w:shd w:val="clear" w:color="auto" w:fill="FFFFFF"/>
        </w:rPr>
        <w:t>Khachivut</w:t>
      </w:r>
      <w:proofErr w:type="spellEnd"/>
      <w:r w:rsidRPr="001C6A75">
        <w:rPr>
          <w:rFonts w:ascii="Arial Narrow" w:hAnsi="Arial Narrow"/>
          <w:color w:val="000000" w:themeColor="text1"/>
          <w:sz w:val="24"/>
          <w:szCs w:val="24"/>
          <w:shd w:val="clear" w:color="auto" w:fill="FFFFFF"/>
        </w:rPr>
        <w:t xml:space="preserve">,” (By the sign of Your all powerful Holy Cross), who is one of the most moving and popular </w:t>
      </w:r>
      <w:proofErr w:type="spellStart"/>
      <w:r w:rsidRPr="001C6A75">
        <w:rPr>
          <w:rFonts w:ascii="Arial Narrow" w:hAnsi="Arial Narrow"/>
          <w:color w:val="000000" w:themeColor="text1"/>
          <w:sz w:val="24"/>
          <w:szCs w:val="24"/>
          <w:shd w:val="clear" w:color="auto" w:fill="FFFFFF"/>
        </w:rPr>
        <w:t>sharagans</w:t>
      </w:r>
      <w:proofErr w:type="spellEnd"/>
      <w:r w:rsidRPr="001C6A75">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church hymns) of the Armenian C</w:t>
      </w:r>
      <w:r w:rsidRPr="001C6A75">
        <w:rPr>
          <w:rFonts w:ascii="Arial Narrow" w:hAnsi="Arial Narrow"/>
          <w:color w:val="000000" w:themeColor="text1"/>
          <w:sz w:val="24"/>
          <w:szCs w:val="24"/>
          <w:shd w:val="clear" w:color="auto" w:fill="FFFFFF"/>
        </w:rPr>
        <w:t>hurch.</w:t>
      </w:r>
    </w:p>
    <w:p w14:paraId="5C3ED5A4" w14:textId="77777777" w:rsidR="00E97764" w:rsidRDefault="00E97764" w:rsidP="00E97764">
      <w:pPr>
        <w:jc w:val="both"/>
        <w:rPr>
          <w:rFonts w:ascii="Arial Narrow" w:hAnsi="Arial Narrow"/>
          <w:sz w:val="24"/>
        </w:rPr>
      </w:pPr>
    </w:p>
    <w:p w14:paraId="7196EC14" w14:textId="77777777" w:rsidR="00E97764" w:rsidRPr="008D271D" w:rsidRDefault="00E97764" w:rsidP="00E97764">
      <w:pPr>
        <w:jc w:val="both"/>
        <w:rPr>
          <w:rFonts w:ascii="Arial Narrow" w:hAnsi="Arial Narrow"/>
          <w:sz w:val="24"/>
        </w:rPr>
      </w:pPr>
    </w:p>
    <w:p w14:paraId="45EBA151" w14:textId="77777777" w:rsidR="00E97764" w:rsidRPr="000520DE" w:rsidRDefault="00E97764" w:rsidP="00E97764">
      <w:pPr>
        <w:jc w:val="both"/>
        <w:rPr>
          <w:rFonts w:ascii="Arial Narrow" w:hAnsi="Arial Narrow"/>
          <w:i/>
        </w:rPr>
      </w:pPr>
      <w:r w:rsidRPr="000520DE">
        <w:rPr>
          <w:rFonts w:ascii="Arial Narrow" w:hAnsi="Arial Narrow"/>
          <w:i/>
        </w:rPr>
        <w:t xml:space="preserve">Adapted from sermons by the Rev. Fr. </w:t>
      </w:r>
      <w:proofErr w:type="spellStart"/>
      <w:r w:rsidRPr="000520DE">
        <w:rPr>
          <w:rFonts w:ascii="Arial Narrow" w:hAnsi="Arial Narrow"/>
          <w:i/>
        </w:rPr>
        <w:t>Diran</w:t>
      </w:r>
      <w:proofErr w:type="spellEnd"/>
      <w:r w:rsidRPr="000520DE">
        <w:rPr>
          <w:rFonts w:ascii="Arial Narrow" w:hAnsi="Arial Narrow"/>
          <w:i/>
        </w:rPr>
        <w:t xml:space="preserve"> </w:t>
      </w:r>
      <w:proofErr w:type="spellStart"/>
      <w:r w:rsidRPr="000520DE">
        <w:rPr>
          <w:rFonts w:ascii="Arial Narrow" w:hAnsi="Arial Narrow"/>
          <w:i/>
        </w:rPr>
        <w:t>Papazian</w:t>
      </w:r>
      <w:proofErr w:type="spellEnd"/>
      <w:r w:rsidRPr="000520DE">
        <w:rPr>
          <w:rFonts w:ascii="Arial Narrow" w:hAnsi="Arial Narrow"/>
          <w:i/>
        </w:rPr>
        <w:t>, Pastor Emeritus of St. John’s Armenian Church of Greater Detroit</w:t>
      </w:r>
    </w:p>
    <w:p w14:paraId="33D8F2EC" w14:textId="0B35E4C2" w:rsidR="008D271D" w:rsidRPr="00E97764" w:rsidRDefault="008D271D" w:rsidP="00E97764"/>
    <w:sectPr w:rsidR="008D271D" w:rsidRPr="00E97764" w:rsidSect="008D271D">
      <w:pgSz w:w="12240" w:h="15840"/>
      <w:pgMar w:top="720" w:right="1296" w:bottom="720"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D4AF8" w14:textId="77777777" w:rsidR="0069156B" w:rsidRDefault="0069156B" w:rsidP="008D271D">
      <w:r>
        <w:separator/>
      </w:r>
    </w:p>
  </w:endnote>
  <w:endnote w:type="continuationSeparator" w:id="0">
    <w:p w14:paraId="2646D9A6" w14:textId="77777777" w:rsidR="0069156B" w:rsidRDefault="0069156B" w:rsidP="008D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C49F1" w14:textId="77777777" w:rsidR="0069156B" w:rsidRDefault="0069156B" w:rsidP="008D271D">
      <w:r>
        <w:separator/>
      </w:r>
    </w:p>
  </w:footnote>
  <w:footnote w:type="continuationSeparator" w:id="0">
    <w:p w14:paraId="0712D5F2" w14:textId="77777777" w:rsidR="0069156B" w:rsidRDefault="0069156B" w:rsidP="008D27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20EEF"/>
    <w:multiLevelType w:val="hybridMultilevel"/>
    <w:tmpl w:val="0E24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E27934"/>
    <w:multiLevelType w:val="hybridMultilevel"/>
    <w:tmpl w:val="2F7E7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1B"/>
    <w:rsid w:val="000520DE"/>
    <w:rsid w:val="000B68E8"/>
    <w:rsid w:val="0011045C"/>
    <w:rsid w:val="00141A7B"/>
    <w:rsid w:val="001C6A75"/>
    <w:rsid w:val="001E7AA4"/>
    <w:rsid w:val="0029535D"/>
    <w:rsid w:val="002E3D7D"/>
    <w:rsid w:val="00366E15"/>
    <w:rsid w:val="0038351B"/>
    <w:rsid w:val="004B3E25"/>
    <w:rsid w:val="005F6680"/>
    <w:rsid w:val="006203E4"/>
    <w:rsid w:val="00636F09"/>
    <w:rsid w:val="0069156B"/>
    <w:rsid w:val="006D5ECF"/>
    <w:rsid w:val="007866EC"/>
    <w:rsid w:val="008D271D"/>
    <w:rsid w:val="009801D3"/>
    <w:rsid w:val="009E26B9"/>
    <w:rsid w:val="00BD49A5"/>
    <w:rsid w:val="00C30A51"/>
    <w:rsid w:val="00C56E80"/>
    <w:rsid w:val="00C94A8E"/>
    <w:rsid w:val="00CB196D"/>
    <w:rsid w:val="00CE3C73"/>
    <w:rsid w:val="00D2261B"/>
    <w:rsid w:val="00D44988"/>
    <w:rsid w:val="00D4642B"/>
    <w:rsid w:val="00E97764"/>
    <w:rsid w:val="00F021C3"/>
    <w:rsid w:val="00F27CB5"/>
    <w:rsid w:val="00F9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17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9A5"/>
    <w:pPr>
      <w:ind w:left="720"/>
      <w:contextualSpacing/>
    </w:pPr>
  </w:style>
  <w:style w:type="table" w:styleId="TableGrid">
    <w:name w:val="Table Grid"/>
    <w:basedOn w:val="TableNormal"/>
    <w:uiPriority w:val="59"/>
    <w:rsid w:val="00BD4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3E4"/>
    <w:rPr>
      <w:rFonts w:ascii="Lucida Grande" w:hAnsi="Lucida Grande" w:cs="Lucida Grande"/>
      <w:sz w:val="18"/>
      <w:szCs w:val="18"/>
    </w:rPr>
  </w:style>
  <w:style w:type="paragraph" w:styleId="Header">
    <w:name w:val="header"/>
    <w:basedOn w:val="Normal"/>
    <w:link w:val="HeaderChar"/>
    <w:uiPriority w:val="99"/>
    <w:unhideWhenUsed/>
    <w:rsid w:val="008D271D"/>
    <w:pPr>
      <w:tabs>
        <w:tab w:val="center" w:pos="4320"/>
        <w:tab w:val="right" w:pos="8640"/>
      </w:tabs>
    </w:pPr>
  </w:style>
  <w:style w:type="character" w:customStyle="1" w:styleId="HeaderChar">
    <w:name w:val="Header Char"/>
    <w:basedOn w:val="DefaultParagraphFont"/>
    <w:link w:val="Header"/>
    <w:uiPriority w:val="99"/>
    <w:rsid w:val="008D271D"/>
  </w:style>
  <w:style w:type="paragraph" w:styleId="Footer">
    <w:name w:val="footer"/>
    <w:basedOn w:val="Normal"/>
    <w:link w:val="FooterChar"/>
    <w:uiPriority w:val="99"/>
    <w:unhideWhenUsed/>
    <w:rsid w:val="008D271D"/>
    <w:pPr>
      <w:tabs>
        <w:tab w:val="center" w:pos="4320"/>
        <w:tab w:val="right" w:pos="8640"/>
      </w:tabs>
    </w:pPr>
  </w:style>
  <w:style w:type="character" w:customStyle="1" w:styleId="FooterChar">
    <w:name w:val="Footer Char"/>
    <w:basedOn w:val="DefaultParagraphFont"/>
    <w:link w:val="Footer"/>
    <w:uiPriority w:val="99"/>
    <w:rsid w:val="008D27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9A5"/>
    <w:pPr>
      <w:ind w:left="720"/>
      <w:contextualSpacing/>
    </w:pPr>
  </w:style>
  <w:style w:type="table" w:styleId="TableGrid">
    <w:name w:val="Table Grid"/>
    <w:basedOn w:val="TableNormal"/>
    <w:uiPriority w:val="59"/>
    <w:rsid w:val="00BD4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3E4"/>
    <w:rPr>
      <w:rFonts w:ascii="Lucida Grande" w:hAnsi="Lucida Grande" w:cs="Lucida Grande"/>
      <w:sz w:val="18"/>
      <w:szCs w:val="18"/>
    </w:rPr>
  </w:style>
  <w:style w:type="paragraph" w:styleId="Header">
    <w:name w:val="header"/>
    <w:basedOn w:val="Normal"/>
    <w:link w:val="HeaderChar"/>
    <w:uiPriority w:val="99"/>
    <w:unhideWhenUsed/>
    <w:rsid w:val="008D271D"/>
    <w:pPr>
      <w:tabs>
        <w:tab w:val="center" w:pos="4320"/>
        <w:tab w:val="right" w:pos="8640"/>
      </w:tabs>
    </w:pPr>
  </w:style>
  <w:style w:type="character" w:customStyle="1" w:styleId="HeaderChar">
    <w:name w:val="Header Char"/>
    <w:basedOn w:val="DefaultParagraphFont"/>
    <w:link w:val="Header"/>
    <w:uiPriority w:val="99"/>
    <w:rsid w:val="008D271D"/>
  </w:style>
  <w:style w:type="paragraph" w:styleId="Footer">
    <w:name w:val="footer"/>
    <w:basedOn w:val="Normal"/>
    <w:link w:val="FooterChar"/>
    <w:uiPriority w:val="99"/>
    <w:unhideWhenUsed/>
    <w:rsid w:val="008D271D"/>
    <w:pPr>
      <w:tabs>
        <w:tab w:val="center" w:pos="4320"/>
        <w:tab w:val="right" w:pos="8640"/>
      </w:tabs>
    </w:pPr>
  </w:style>
  <w:style w:type="character" w:customStyle="1" w:styleId="FooterChar">
    <w:name w:val="Footer Char"/>
    <w:basedOn w:val="DefaultParagraphFont"/>
    <w:link w:val="Footer"/>
    <w:uiPriority w:val="99"/>
    <w:rsid w:val="008D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8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502</Words>
  <Characters>2866</Characters>
  <Application>Microsoft Macintosh Word</Application>
  <DocSecurity>0</DocSecurity>
  <Lines>23</Lines>
  <Paragraphs>6</Paragraphs>
  <ScaleCrop>false</ScaleCrop>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Feast of the Holy Cross of Varak</dc:title>
  <dc:subject/>
  <dc:creator>The Laurel Family</dc:creator>
  <cp:keywords/>
  <cp:lastModifiedBy>Gail Chelebian</cp:lastModifiedBy>
  <cp:revision>5</cp:revision>
  <cp:lastPrinted>1974-07-07T02:10:00Z</cp:lastPrinted>
  <dcterms:created xsi:type="dcterms:W3CDTF">2017-09-28T00:43:00Z</dcterms:created>
  <dcterms:modified xsi:type="dcterms:W3CDTF">2017-10-02T20:54:00Z</dcterms:modified>
</cp:coreProperties>
</file>